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09" w:rsidRPr="006B383E" w:rsidRDefault="00975F09" w:rsidP="00975F09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17</w:t>
      </w:r>
      <w:r w:rsidRPr="006B383E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975F09" w:rsidRPr="006B383E" w:rsidRDefault="00975F09" w:rsidP="00975F09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>PROJEKTOVÝ ZÁMĚR ITI PMO – TERMINÁLY VEŘEJNÉ DOPRAVY</w:t>
      </w:r>
      <w:r>
        <w:rPr>
          <w:rFonts w:asciiTheme="minorHAnsi" w:hAnsiTheme="minorHAnsi"/>
          <w:b/>
          <w:color w:val="33CCFF"/>
        </w:rPr>
        <w:t xml:space="preserve"> a P+R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975F09" w:rsidRPr="006B383E" w:rsidTr="00D00C33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b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2660" w:type="dxa"/>
            <w:gridSpan w:val="2"/>
          </w:tcPr>
          <w:p w:rsidR="00975F09" w:rsidRPr="006B383E" w:rsidRDefault="00975F09" w:rsidP="00D00C33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36EF48A550A74FC49056D62CEDC779E1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975F09" w:rsidRPr="006B383E" w:rsidRDefault="00975F09" w:rsidP="00D00C33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77D06704D05A4643B82EE00C111FD04E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975F09" w:rsidRPr="006B383E" w:rsidRDefault="00975F09" w:rsidP="00D00C33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975F09" w:rsidRPr="006B383E" w:rsidTr="00D00C33">
        <w:trPr>
          <w:trHeight w:val="567"/>
        </w:trPr>
        <w:tc>
          <w:tcPr>
            <w:tcW w:w="2660" w:type="dxa"/>
            <w:gridSpan w:val="2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58C19D969A9C4EB9AF78C25C0BF4787F"/>
            </w:placeholder>
            <w:showingPlcHdr/>
            <w:dropDownList>
              <w:listItem w:value="Zvolte položku."/>
              <w:listItem w:displayText="1.1.1_Výstavba a modernizace terminálů veřejné dopravy a systémů pro přestup na veřejnou dopravu v zázemí Prahy" w:value="1.1.1_Výstavba a modernizace terminálů veřejné dopravy a systémů pro přestup na veřejnou dopravu v zázemí Prahy"/>
            </w:dropDownList>
          </w:sdtPr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975F09" w:rsidRPr="006B383E" w:rsidRDefault="00975F09" w:rsidP="00D00C33">
                <w:pPr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97BDED10815F4C6A96DA9254DB0D1A73"/>
            </w:placeholder>
            <w:showingPlcHdr/>
            <w:dropDownList>
              <w:listItem w:value="Zvolte položku."/>
              <w:listItem w:displayText="NOSITEL_výzva č. 17_Výstavba a modernizace terminálů veřejné dopravy a systémů pro přestup na veřejnou dopravu v zázemí Prahy II." w:value="NOSITEL_výzva č. 17_Výstavba a modernizace terminálů veřejné dopravy a systémů pro přestup na veřejnou dopravu v zázemí Prahy II.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975F09" w:rsidRPr="006B383E" w:rsidRDefault="00975F09" w:rsidP="00D00C33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výkres umístění terminálu/P+R v obci)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97AC84803AB24B31BD02C1154EEBB376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554" w:type="dxa"/>
                <w:gridSpan w:val="4"/>
                <w:vAlign w:val="center"/>
              </w:tcPr>
              <w:p w:rsidR="00975F09" w:rsidRPr="006B383E" w:rsidRDefault="00975F09" w:rsidP="00D00C33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Default="00975F09" w:rsidP="00D00C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INFORMACE K MAJETKOPRÁVNÍMU VYPOŘÁDÁNÍ DOTČENÝCH POZEMKŮ </w:t>
            </w:r>
          </w:p>
          <w:p w:rsidR="00975F09" w:rsidRPr="003A51C6" w:rsidRDefault="00975F09" w:rsidP="00D00C33">
            <w:pPr>
              <w:rPr>
                <w:rFonts w:asciiTheme="minorHAnsi" w:hAnsiTheme="minorHAnsi"/>
                <w:i/>
                <w:sz w:val="20"/>
              </w:rPr>
            </w:pPr>
            <w:r w:rsidRPr="006E2CC0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>uvést parcelární číslo pozemku, předpokládané nabytí pozemku)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JSOU PŘÍČINY PROBLÉMU?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1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dále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 xml:space="preserve"> uve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ďte 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 xml:space="preserve">t vyhrazených stání pro vozidla přepravující osoby těžce pohybově 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postižené a 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t stání pro vozidla šetrná k životnímu prostředí s dobíjecí stanicí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ZAJIŠTĚNÍ UDRŽITELNOSTI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Merge w:val="restart"/>
          </w:tcPr>
          <w:p w:rsidR="00975F09" w:rsidRPr="006B383E" w:rsidRDefault="00975F09" w:rsidP="00D00C33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  <w:vMerge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67"/>
              <w:gridCol w:w="567"/>
              <w:gridCol w:w="851"/>
              <w:gridCol w:w="1275"/>
            </w:tblGrid>
            <w:tr w:rsidR="00975F09" w:rsidRPr="006B383E" w:rsidTr="00D00C33">
              <w:tc>
                <w:tcPr>
                  <w:tcW w:w="4990" w:type="dxa"/>
                  <w:gridSpan w:val="5"/>
                </w:tcPr>
                <w:p w:rsidR="00975F09" w:rsidRPr="006B383E" w:rsidRDefault="00975F09" w:rsidP="00D00C33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6B383E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6B383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Nerelevantní</w:t>
                  </w:r>
                </w:p>
              </w:tc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14385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0219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18688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71338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912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73896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677238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83360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74716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45385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08796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1946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300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616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34842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76727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727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46319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48222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29463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30796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246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88209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33621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75F09" w:rsidRPr="006B383E" w:rsidTr="00D00C33">
              <w:tc>
                <w:tcPr>
                  <w:tcW w:w="1730" w:type="dxa"/>
                  <w:shd w:val="clear" w:color="auto" w:fill="auto"/>
                </w:tcPr>
                <w:p w:rsidR="00975F09" w:rsidRPr="006B383E" w:rsidRDefault="00975F09" w:rsidP="00D00C33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6B383E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975F09" w:rsidRPr="006B383E" w:rsidRDefault="00975F09" w:rsidP="00D00C33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414940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904022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975F09" w:rsidRPr="006B383E" w:rsidRDefault="00975F09" w:rsidP="00D00C33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10"/>
        </w:trPr>
        <w:tc>
          <w:tcPr>
            <w:tcW w:w="4531" w:type="dxa"/>
            <w:gridSpan w:val="4"/>
            <w:vMerge w:val="restart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12E285E78E344B0983C7DD7CE4E6D549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975F09" w:rsidRPr="006B383E" w:rsidRDefault="00975F09" w:rsidP="00D00C33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975F09" w:rsidRPr="006B383E" w:rsidTr="00D00C33">
        <w:trPr>
          <w:trHeight w:val="510"/>
        </w:trPr>
        <w:tc>
          <w:tcPr>
            <w:tcW w:w="4531" w:type="dxa"/>
            <w:gridSpan w:val="4"/>
            <w:vMerge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975F09" w:rsidRDefault="00975F09" w:rsidP="00D00C33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975F09" w:rsidRPr="00EE4802" w:rsidRDefault="00975F09" w:rsidP="00D00C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7D02C6CB3D4343AF833E626527821921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975F09" w:rsidRPr="007A4F7B" w:rsidRDefault="00975F09" w:rsidP="00D00C33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6DED749B12BD44F3B226E65437B1E1AD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975F09" w:rsidRPr="006B383E" w:rsidTr="00D00C33">
        <w:trPr>
          <w:trHeight w:val="567"/>
        </w:trPr>
        <w:tc>
          <w:tcPr>
            <w:tcW w:w="9640" w:type="dxa"/>
            <w:gridSpan w:val="10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975F09" w:rsidRPr="006B383E" w:rsidTr="00D00C33">
        <w:trPr>
          <w:trHeight w:val="368"/>
        </w:trPr>
        <w:tc>
          <w:tcPr>
            <w:tcW w:w="1510" w:type="dxa"/>
            <w:vMerge w:val="restart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975F09" w:rsidRPr="006B383E" w:rsidTr="00D00C33">
        <w:trPr>
          <w:trHeight w:val="367"/>
        </w:trPr>
        <w:tc>
          <w:tcPr>
            <w:tcW w:w="1510" w:type="dxa"/>
            <w:vMerge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1510" w:type="dxa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2972" w:type="dxa"/>
            <w:gridSpan w:val="3"/>
          </w:tcPr>
          <w:p w:rsidR="00975F09" w:rsidRPr="00472F4B" w:rsidRDefault="00975F09" w:rsidP="00D00C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</w:p>
        </w:tc>
        <w:tc>
          <w:tcPr>
            <w:tcW w:w="1559" w:type="dxa"/>
          </w:tcPr>
          <w:p w:rsidR="00975F09" w:rsidRPr="00472F4B" w:rsidRDefault="00975F09" w:rsidP="00D00C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975F09" w:rsidRPr="00472F4B" w:rsidRDefault="00975F09" w:rsidP="00D00C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975F09" w:rsidRPr="00472F4B" w:rsidRDefault="00975F09" w:rsidP="00D00C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703" w:type="dxa"/>
            <w:gridSpan w:val="2"/>
          </w:tcPr>
          <w:p w:rsidR="00975F09" w:rsidRPr="00472F4B" w:rsidRDefault="00975F09" w:rsidP="00D00C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975F09" w:rsidRPr="00472F4B" w:rsidRDefault="00975F09" w:rsidP="00D00C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703" w:type="dxa"/>
          </w:tcPr>
          <w:p w:rsidR="00975F09" w:rsidRPr="00472F4B" w:rsidRDefault="00975F09" w:rsidP="00D00C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975F09" w:rsidRPr="00472F4B" w:rsidRDefault="00975F09" w:rsidP="00D00C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975F09" w:rsidRPr="006B383E" w:rsidTr="00D00C33">
        <w:trPr>
          <w:trHeight w:val="567"/>
        </w:trPr>
        <w:tc>
          <w:tcPr>
            <w:tcW w:w="2972" w:type="dxa"/>
            <w:gridSpan w:val="3"/>
          </w:tcPr>
          <w:p w:rsidR="00975F09" w:rsidRPr="00472F4B" w:rsidRDefault="00975F09" w:rsidP="00D00C33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59" w:type="dxa"/>
          </w:tcPr>
          <w:p w:rsidR="00975F09" w:rsidRPr="00472F4B" w:rsidRDefault="00975F09" w:rsidP="00D00C33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2972" w:type="dxa"/>
            <w:gridSpan w:val="3"/>
          </w:tcPr>
          <w:p w:rsidR="00975F09" w:rsidRPr="00472F4B" w:rsidRDefault="00975F09" w:rsidP="00D00C33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975F09" w:rsidRPr="00472F4B" w:rsidRDefault="00975F09" w:rsidP="00D00C3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2972" w:type="dxa"/>
            <w:gridSpan w:val="3"/>
          </w:tcPr>
          <w:p w:rsidR="00975F09" w:rsidRPr="00472F4B" w:rsidRDefault="00975F09" w:rsidP="00D00C33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1559" w:type="dxa"/>
          </w:tcPr>
          <w:p w:rsidR="00975F09" w:rsidRPr="00472F4B" w:rsidRDefault="00975F09" w:rsidP="00D00C3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2972" w:type="dxa"/>
            <w:gridSpan w:val="3"/>
          </w:tcPr>
          <w:p w:rsidR="00975F09" w:rsidRPr="00472F4B" w:rsidRDefault="00975F09" w:rsidP="00D00C33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975F09" w:rsidRPr="00472F4B" w:rsidRDefault="00975F09" w:rsidP="00D00C33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2972" w:type="dxa"/>
            <w:gridSpan w:val="3"/>
          </w:tcPr>
          <w:p w:rsidR="00975F09" w:rsidRPr="00472F4B" w:rsidRDefault="00975F09" w:rsidP="00D00C33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975F09" w:rsidRPr="00472F4B" w:rsidRDefault="00975F09" w:rsidP="00D00C33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285"/>
        </w:trPr>
        <w:tc>
          <w:tcPr>
            <w:tcW w:w="4531" w:type="dxa"/>
            <w:gridSpan w:val="4"/>
            <w:vMerge w:val="restart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975F09" w:rsidRPr="006B383E" w:rsidRDefault="00975F09" w:rsidP="00D00C33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975F09" w:rsidRPr="006B383E" w:rsidTr="00D00C33">
        <w:trPr>
          <w:trHeight w:val="285"/>
        </w:trPr>
        <w:tc>
          <w:tcPr>
            <w:tcW w:w="4531" w:type="dxa"/>
            <w:gridSpan w:val="4"/>
            <w:vMerge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975F09" w:rsidRPr="006B383E" w:rsidRDefault="00975F09" w:rsidP="00D00C33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975F09" w:rsidRPr="006B383E" w:rsidRDefault="00975F09" w:rsidP="00D00C33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567"/>
        </w:trPr>
        <w:tc>
          <w:tcPr>
            <w:tcW w:w="4531" w:type="dxa"/>
            <w:gridSpan w:val="4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DALŠÍ INFORMACE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</w:p>
        </w:tc>
      </w:tr>
      <w:tr w:rsidR="00975F09" w:rsidRPr="006B383E" w:rsidTr="00D00C33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975F09" w:rsidRPr="006B383E" w:rsidRDefault="00975F09" w:rsidP="00D00C33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975F09" w:rsidRPr="006B383E" w:rsidRDefault="00975F09" w:rsidP="00D00C33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975F09" w:rsidRPr="006B383E" w:rsidTr="00D00C33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975F09" w:rsidRPr="006B383E" w:rsidRDefault="00975F09" w:rsidP="00D00C33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975F09" w:rsidRPr="006B383E" w:rsidRDefault="00975F09" w:rsidP="00D00C33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975F09" w:rsidRPr="006B383E" w:rsidRDefault="00975F09" w:rsidP="00D00C33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975F09" w:rsidRPr="006B383E" w:rsidRDefault="00975F09" w:rsidP="00D00C33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975F09" w:rsidRPr="006B383E" w:rsidTr="00D00C33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58C19D969A9C4EB9AF78C25C0BF4787F"/>
            </w:placeholder>
            <w:showingPlcHdr/>
            <w:dropDownList>
              <w:listItem w:value="Zvolte položku."/>
              <w:listItem w:displayText="IROP_1.2_7 52 01_Počet nových nebo rekonstruovaných přestupních terminálů ve veřejné dopravě (terminály)" w:value="IROP_1.2_7 52 01_Počet nových nebo rekonstruovaných přestupních terminálů ve veřejné dopravě (terminály)"/>
              <w:listItem w:displayText="IROP_1.2_7 40 01_Počet vytvořených parkovacích míst (parkovací místa)" w:value="IROP_1.2_7 40 01_Počet vytvořených parkovacích míst (parkovací místa)"/>
              <w:listItem w:displayText="IROP_1.2_7 64 01_Počet parkovacích míst pro jízdní kola (parkovací místa)" w:value="IROP_1.2_7 64 01_Počet parkovacích míst pro jízdní kola (parkovací místa)"/>
              <w:listItem w:displayText="IROP_1.2_7 51 10_Počet osob přepravených veřejnou dopravou (osoby/rok)" w:value="IROP_1.2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975F09" w:rsidRPr="006B383E" w:rsidRDefault="00975F09" w:rsidP="00D00C33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975F09" w:rsidRPr="006B383E" w:rsidTr="00D00C33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placeholder>
              <w:docPart w:val="699104207CDE4DCD8FD6E526CA1A5913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975F09" w:rsidRPr="006B383E" w:rsidRDefault="00975F09" w:rsidP="00D00C33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975F09" w:rsidRPr="006B383E" w:rsidTr="00D00C33">
        <w:sdt>
          <w:sdtPr>
            <w:rPr>
              <w:rFonts w:asciiTheme="minorHAnsi" w:hAnsiTheme="minorHAnsi"/>
            </w:rPr>
            <w:alias w:val="Indikátory"/>
            <w:tag w:val="Indikátory"/>
            <w:id w:val="-998654955"/>
            <w:placeholder>
              <w:docPart w:val="D2DB5A9594D9414D9C60333FDB104486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975F09" w:rsidRPr="006B383E" w:rsidRDefault="00975F09" w:rsidP="00D00C33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975F09" w:rsidRPr="006B383E" w:rsidTr="00D00C33">
        <w:sdt>
          <w:sdtPr>
            <w:rPr>
              <w:rFonts w:asciiTheme="minorHAnsi" w:hAnsiTheme="minorHAnsi"/>
            </w:rPr>
            <w:alias w:val="Indikátory"/>
            <w:tag w:val="Indikátory"/>
            <w:id w:val="847290244"/>
            <w:placeholder>
              <w:docPart w:val="C9C6BACFEAE749878B4346644991C1C0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975F09" w:rsidRPr="006B383E" w:rsidRDefault="00975F09" w:rsidP="00D00C33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75F09" w:rsidRPr="006B383E" w:rsidRDefault="00975F09" w:rsidP="00D00C3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975F09" w:rsidRDefault="00975F09" w:rsidP="00975F09">
      <w:pPr>
        <w:rPr>
          <w:rFonts w:asciiTheme="minorHAnsi" w:hAnsiTheme="minorHAnsi"/>
        </w:rPr>
      </w:pPr>
    </w:p>
    <w:p w:rsidR="00975F09" w:rsidRPr="00975F09" w:rsidRDefault="00975F09" w:rsidP="00975F09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Toc450557137"/>
    </w:p>
    <w:p w:rsidR="00975F09" w:rsidRPr="006B383E" w:rsidRDefault="00975F09" w:rsidP="00975F09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975F09" w:rsidRPr="006B383E" w:rsidRDefault="00975F09" w:rsidP="00975F0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975F09" w:rsidRPr="006B383E" w:rsidTr="00D00C33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975F09" w:rsidRPr="006B383E" w:rsidTr="00D00C33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975F09" w:rsidRPr="006B383E" w:rsidTr="00D00C33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975F09" w:rsidRPr="006B383E" w:rsidTr="00D00C33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975F09" w:rsidRPr="006B383E" w:rsidRDefault="00975F09" w:rsidP="00975F09">
      <w:pPr>
        <w:rPr>
          <w:rFonts w:asciiTheme="minorHAnsi" w:hAnsiTheme="minorHAnsi"/>
        </w:rPr>
      </w:pPr>
    </w:p>
    <w:p w:rsidR="00975F09" w:rsidRPr="006B383E" w:rsidRDefault="00975F09" w:rsidP="00975F09">
      <w:pPr>
        <w:rPr>
          <w:rFonts w:asciiTheme="minorHAnsi" w:hAnsiTheme="minorHAnsi"/>
        </w:rPr>
      </w:pPr>
      <w:r w:rsidRPr="006B383E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975F09" w:rsidRPr="006B383E" w:rsidTr="00D00C33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F09" w:rsidRPr="006B383E" w:rsidRDefault="00975F09" w:rsidP="00D00C33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F09" w:rsidRPr="006B383E" w:rsidRDefault="00975F09" w:rsidP="00D00C33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975F09" w:rsidRPr="006B383E" w:rsidTr="00D00C33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75F09" w:rsidRPr="006B383E" w:rsidRDefault="00975F09" w:rsidP="00D00C33">
            <w:pPr>
              <w:rPr>
                <w:rFonts w:asciiTheme="minorHAnsi" w:hAnsiTheme="minorHAnsi" w:cs="Arial"/>
              </w:rPr>
            </w:pPr>
          </w:p>
        </w:tc>
      </w:tr>
      <w:tr w:rsidR="00975F09" w:rsidRPr="006B383E" w:rsidTr="00D00C33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F09" w:rsidRPr="006B383E" w:rsidRDefault="00975F09" w:rsidP="00D00C33">
            <w:pPr>
              <w:spacing w:line="312" w:lineRule="auto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9" w:rsidRPr="006B383E" w:rsidRDefault="00975F09" w:rsidP="00D00C33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F09" w:rsidRPr="006B383E" w:rsidRDefault="00975F09" w:rsidP="00D00C33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9" w:rsidRPr="006B383E" w:rsidRDefault="00975F09" w:rsidP="00D00C33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Razítko</w:t>
            </w:r>
            <w:r w:rsidRPr="006B383E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F09" w:rsidRPr="006B383E" w:rsidRDefault="00975F09" w:rsidP="00D00C33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</w:rPr>
              <w:t> </w:t>
            </w:r>
          </w:p>
        </w:tc>
      </w:tr>
    </w:tbl>
    <w:p w:rsidR="00975F09" w:rsidRDefault="00975F09" w:rsidP="00975F09">
      <w:pPr>
        <w:spacing w:after="160" w:line="259" w:lineRule="auto"/>
        <w:rPr>
          <w:rFonts w:asciiTheme="minorHAnsi" w:hAnsiTheme="minorHAnsi" w:cs="Arial"/>
          <w:b/>
          <w:shd w:val="clear" w:color="auto" w:fill="FFFFFF"/>
        </w:rPr>
      </w:pPr>
    </w:p>
    <w:p w:rsidR="00975F09" w:rsidRPr="006B383E" w:rsidRDefault="00975F09" w:rsidP="00975F09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6B383E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975F09" w:rsidRPr="006B383E" w:rsidRDefault="00975F09" w:rsidP="00975F09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Na podatelnu Institutu plánování a rozvoje hl. města Prahy</w:t>
      </w:r>
    </w:p>
    <w:p w:rsidR="00975F09" w:rsidRPr="006B383E" w:rsidRDefault="00975F09" w:rsidP="00975F09">
      <w:pPr>
        <w:pStyle w:val="Odstavecseseznamem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Adresa:</w:t>
      </w:r>
    </w:p>
    <w:p w:rsidR="00975F09" w:rsidRPr="006B383E" w:rsidRDefault="00975F09" w:rsidP="00975F09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975F09" w:rsidRPr="006B383E" w:rsidRDefault="00975F09" w:rsidP="00975F09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Vyšehradská 57/2077</w:t>
      </w:r>
    </w:p>
    <w:p w:rsidR="00975F09" w:rsidRPr="006B383E" w:rsidRDefault="00975F09" w:rsidP="00975F09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128 00 Praha 2 – Nové Město</w:t>
      </w:r>
    </w:p>
    <w:p w:rsidR="00975F09" w:rsidRPr="006B383E" w:rsidRDefault="00975F09" w:rsidP="00975F09">
      <w:pPr>
        <w:pStyle w:val="Odstavecseseznamem"/>
        <w:rPr>
          <w:rFonts w:asciiTheme="minorHAnsi" w:hAnsiTheme="minorHAnsi"/>
        </w:rPr>
      </w:pPr>
    </w:p>
    <w:p w:rsidR="00975F09" w:rsidRPr="006B383E" w:rsidRDefault="00975F09" w:rsidP="00975F09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Nebo</w:t>
      </w:r>
    </w:p>
    <w:p w:rsidR="00975F09" w:rsidRPr="006B383E" w:rsidRDefault="00975F09" w:rsidP="00975F09">
      <w:pPr>
        <w:pStyle w:val="Odstavecseseznamem"/>
        <w:rPr>
          <w:rFonts w:asciiTheme="minorHAnsi" w:hAnsiTheme="minorHAnsi"/>
        </w:rPr>
      </w:pPr>
    </w:p>
    <w:p w:rsidR="00975F09" w:rsidRPr="006B383E" w:rsidRDefault="00975F09" w:rsidP="00975F09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Do datové schránky </w:t>
      </w:r>
    </w:p>
    <w:p w:rsidR="00975F09" w:rsidRPr="006B383E" w:rsidRDefault="00975F09" w:rsidP="00975F09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975F09" w:rsidRPr="006B383E" w:rsidRDefault="00975F09" w:rsidP="00975F09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ID datové schránky: </w:t>
      </w:r>
      <w:r w:rsidRPr="006B383E">
        <w:rPr>
          <w:rFonts w:asciiTheme="minorHAnsi" w:hAnsiTheme="minorHAnsi"/>
        </w:rPr>
        <w:t>c2zmahu</w:t>
      </w:r>
    </w:p>
    <w:p w:rsidR="00975F09" w:rsidRPr="006B383E" w:rsidRDefault="00975F09" w:rsidP="00975F09">
      <w:pPr>
        <w:jc w:val="both"/>
        <w:rPr>
          <w:rFonts w:asciiTheme="minorHAnsi" w:hAnsiTheme="minorHAnsi"/>
        </w:rPr>
      </w:pPr>
    </w:p>
    <w:p w:rsidR="00A90813" w:rsidRDefault="00975F09" w:rsidP="00975F09">
      <w:pPr>
        <w:jc w:val="both"/>
      </w:pPr>
      <w:r w:rsidRPr="006B383E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6B383E">
          <w:rPr>
            <w:rStyle w:val="Hypertextovodkaz"/>
            <w:rFonts w:asciiTheme="minorHAnsi" w:hAnsiTheme="minorHAnsi"/>
          </w:rPr>
          <w:t>iti@ipr.praha.eu</w:t>
        </w:r>
      </w:hyperlink>
      <w:r w:rsidRPr="006B383E">
        <w:rPr>
          <w:rFonts w:asciiTheme="minorHAnsi" w:hAnsiTheme="minorHAnsi"/>
        </w:rPr>
        <w:t xml:space="preserve"> (v ed</w:t>
      </w:r>
      <w:r>
        <w:rPr>
          <w:rFonts w:asciiTheme="minorHAnsi" w:hAnsiTheme="minorHAnsi"/>
        </w:rPr>
        <w:t>itovatelné podobě, nepodepsaný)</w:t>
      </w:r>
    </w:p>
    <w:sectPr w:rsidR="00A9081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09" w:rsidRDefault="00975F09" w:rsidP="00975F09">
      <w:r>
        <w:separator/>
      </w:r>
    </w:p>
  </w:endnote>
  <w:endnote w:type="continuationSeparator" w:id="0">
    <w:p w:rsidR="00975F09" w:rsidRDefault="00975F09" w:rsidP="009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1"/>
      <w:docPartObj>
        <w:docPartGallery w:val="Page Numbers (Bottom of Page)"/>
        <w:docPartUnique/>
      </w:docPartObj>
    </w:sdtPr>
    <w:sdtEndPr/>
    <w:sdtContent>
      <w:p w:rsidR="00581E0A" w:rsidRDefault="00975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81E0A" w:rsidRDefault="00975F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09" w:rsidRDefault="00975F09" w:rsidP="00975F09">
      <w:r>
        <w:separator/>
      </w:r>
    </w:p>
  </w:footnote>
  <w:footnote w:type="continuationSeparator" w:id="0">
    <w:p w:rsidR="00975F09" w:rsidRDefault="00975F09" w:rsidP="0097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09" w:rsidRDefault="00975F0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1E7C07" wp14:editId="7988F24E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686425" cy="771525"/>
              <wp:effectExtent l="0" t="0" r="9525" b="9525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2" name="Obrázek 2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61BA96" id="Skupina 1" o:spid="_x0000_s1026" style="position:absolute;margin-left:0;margin-top:13.45pt;width:447.75pt;height:60.75pt;z-index:251661312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8TJBTlEDAAB8CQAADgAAAAAAAAAAAAAAAAA8AgAAZHJzL2Uyb0RvYy54bWxQSwECLQAU&#10;AAYACAAAACEAGZS7ycMAAACnAQAAGQAAAAAAAAAAAAAAAAC5BQAAZHJzL19yZWxzL2Uyb0RvYy54&#10;bWwucmVsc1BLAQItABQABgAIAAAAIQB7KZQQ3wAAAAc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27PAAAAA2gAAAA8AAABkcnMvZG93bnJldi54bWxEj82KwkAQhO+C7zC0sDedrIdliY6yLCsI&#10;HsSfg8cm0ybBTE+YaWP06R1B2GNRVV9R82XvGtVRiLVnA5+TDBRx4W3NpYHjYTX+BhUF2WLjmQzc&#10;KcJyMRzMMbf+xjvq9lKqBOGYo4FKpM21jkVFDuPEt8TJO/vgUJIMpbYBbwnuGj3Nsi/tsOa0UGFL&#10;vxUVl/3VJcqfF3e62o637foRN6FD2Z6N+Rj1PzNQQr38h9/ttTUwhdeVdAP0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2Hbs8AAAADaAAAADwAAAAAAAAAAAAAAAACfAgAA&#10;ZHJzL2Rvd25yZXYueG1sUEsFBgAAAAAEAAQA9wAAAIwDAAAAAA==&#10;">
                <v:imagedata r:id="rId3" o:title="IROP_CZ_RO_B_C RGB_malý"/>
                <v:path arrowok="t"/>
              </v:shape>
              <v:shape id="Obrázek 3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rJnBAAAA2gAAAA8AAABkcnMvZG93bnJldi54bWxEj19rwjAUxd8Hfodwhb2tqTpEukZxg4F7&#10;tBV8vTR3bTW5iU1Wu2+/DAZ7PJw/P065m6wRIw2hd6xgkeUgiBune24VnOr3pw2IEJE1Gsek4JsC&#10;7LazhxIL7e58pLGKrUgjHApU0MXoCylD05HFkDlPnLxPN1iMSQ6t1APe07g1cpnna2mx50To0NNb&#10;R821+rKJe36uzej90l68dR9rc7zc/KtSj/Np/wIi0hT/w3/tg1awgt8r6QbI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arJn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09" w:rsidRDefault="00975F0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710FB" wp14:editId="70433650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2123A" id="Skupina 5" o:spid="_x0000_s1026" style="position:absolute;margin-left:0;margin-top:13.4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G0eYdSAwAAfAkAAA4AAAAAAAAAAAAAAAAAPAIAAGRycy9lMm9Eb2MueG1sUEsBAi0A&#10;FAAGAAgAAAAhABmUu8nDAAAApwEAABkAAAAAAAAAAAAAAAAAugUAAGRycy9fcmVscy9lMm9Eb2Mu&#10;eG1sLnJlbHNQSwECLQAUAAYACAAAACEAeymUE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3bDBAAAA2gAAAA8AAABkcnMvZG93bnJldi54bWxEj8FqwzAQRO+F/oPYQm+NnB5McKOEEFIw&#10;5GCa9pDjYm1sU2tlpI3t9OurQiHHYWbeMOvt7Ho1UoidZwPLRQaKuPa248bA1+f7ywpUFGSLvWcy&#10;cKMI283jwxoL6yf+oPEkjUoQjgUaaEWGQutYt+QwLvxAnLyLDw4lydBoG3BKcNfr1yzLtcOO00KL&#10;A+1bqr9PV5coBy/ufLUjV0P5E49hRKkuxjw/zbs3UEKz3MP/7dIayOHvSroB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a3bDBAAAA2gAAAA8AAAAAAAAAAAAAAAAAnwIA&#10;AGRycy9kb3ducmV2LnhtbFBLBQYAAAAABAAEAPcAAACNAwAAAAA=&#10;">
                <v:imagedata r:id="rId3" o:title="IROP_CZ_RO_B_C RGB_malý"/>
                <v:path arrowok="t"/>
              </v:shape>
              <v:shape id="Obrázek 7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qprBAAAA2gAAAA8AAABkcnMvZG93bnJldi54bWxEj19rwjAUxd8Hfodwhb2tqSKddI3iBgP3&#10;aBV8vTR3bTW5iU1Wu2+/DAZ7PJw/P061nawRIw2hd6xgkeUgiBune24VnI7vT2sQISJrNI5JwTcF&#10;2G5mDxWW2t35QGMdW5FGOJSooIvRl1KGpiOLIXOeOHmfbrAYkxxaqQe8p3Fr5DLPC2mx50To0NNb&#10;R821/rKJe14dzej90l68dR+FOVxu/lWpx/m0ewERaYr/4b/2Xit4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qpr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09"/>
    <w:rsid w:val="00284BDE"/>
    <w:rsid w:val="00975F09"/>
    <w:rsid w:val="00A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39BF3A-753B-45E3-926B-F6C87050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5F0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75F09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75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975F09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975F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75F09"/>
  </w:style>
  <w:style w:type="table" w:styleId="Mkatabulky">
    <w:name w:val="Table Grid"/>
    <w:basedOn w:val="Normlntabulka"/>
    <w:uiPriority w:val="39"/>
    <w:rsid w:val="0097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975F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5F09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975F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75F0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75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F0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EF48A550A74FC49056D62CEDC77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436FE-BD0D-4BA8-BA4D-DD7CE709B90D}"/>
      </w:docPartPr>
      <w:docPartBody>
        <w:p w:rsidR="00000000" w:rsidRDefault="008749D7" w:rsidP="008749D7">
          <w:pPr>
            <w:pStyle w:val="36EF48A550A74FC49056D62CEDC779E1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7D06704D05A4643B82EE00C111FD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A48FA-F0DE-4BE5-94E6-433DB37C345B}"/>
      </w:docPartPr>
      <w:docPartBody>
        <w:p w:rsidR="00000000" w:rsidRDefault="008749D7" w:rsidP="008749D7">
          <w:pPr>
            <w:pStyle w:val="77D06704D05A4643B82EE00C111FD04E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58C19D969A9C4EB9AF78C25C0BF47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D63A6-8758-43D9-BDF2-603BF758FCDA}"/>
      </w:docPartPr>
      <w:docPartBody>
        <w:p w:rsidR="00000000" w:rsidRDefault="008749D7" w:rsidP="008749D7">
          <w:pPr>
            <w:pStyle w:val="58C19D969A9C4EB9AF78C25C0BF4787F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97BDED10815F4C6A96DA9254DB0D1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831CF-CA1F-4657-BB88-2F23B19436BC}"/>
      </w:docPartPr>
      <w:docPartBody>
        <w:p w:rsidR="00000000" w:rsidRDefault="008749D7" w:rsidP="008749D7">
          <w:pPr>
            <w:pStyle w:val="97BDED10815F4C6A96DA9254DB0D1A73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97AC84803AB24B31BD02C1154EEBB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72C34-B403-4374-A9E6-F68D3ED0F67C}"/>
      </w:docPartPr>
      <w:docPartBody>
        <w:p w:rsidR="00000000" w:rsidRDefault="008749D7" w:rsidP="008749D7">
          <w:pPr>
            <w:pStyle w:val="97AC84803AB24B31BD02C1154EEBB37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12E285E78E344B0983C7DD7CE4E6D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61943-4F0F-473A-98D5-5AFAEBE910EC}"/>
      </w:docPartPr>
      <w:docPartBody>
        <w:p w:rsidR="00000000" w:rsidRDefault="008749D7" w:rsidP="008749D7">
          <w:pPr>
            <w:pStyle w:val="12E285E78E344B0983C7DD7CE4E6D549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7D02C6CB3D4343AF833E6265278219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7CB03-B38A-462F-AD9B-F0E7475DDFF0}"/>
      </w:docPartPr>
      <w:docPartBody>
        <w:p w:rsidR="00000000" w:rsidRDefault="008749D7" w:rsidP="008749D7">
          <w:pPr>
            <w:pStyle w:val="7D02C6CB3D4343AF833E626527821921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6DED749B12BD44F3B226E65437B1E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D8C8C-159C-4BB2-99C3-46192EDB7792}"/>
      </w:docPartPr>
      <w:docPartBody>
        <w:p w:rsidR="00000000" w:rsidRDefault="008749D7" w:rsidP="008749D7">
          <w:pPr>
            <w:pStyle w:val="6DED749B12BD44F3B226E65437B1E1AD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699104207CDE4DCD8FD6E526CA1A5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550CD-8F3A-44F1-8180-C2C0777CF53A}"/>
      </w:docPartPr>
      <w:docPartBody>
        <w:p w:rsidR="00000000" w:rsidRDefault="008749D7" w:rsidP="008749D7">
          <w:pPr>
            <w:pStyle w:val="699104207CDE4DCD8FD6E526CA1A5913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D2DB5A9594D9414D9C60333FDB104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32582-69CD-4B4D-851A-B44565AD6595}"/>
      </w:docPartPr>
      <w:docPartBody>
        <w:p w:rsidR="00000000" w:rsidRDefault="008749D7" w:rsidP="008749D7">
          <w:pPr>
            <w:pStyle w:val="D2DB5A9594D9414D9C60333FDB10448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C9C6BACFEAE749878B4346644991C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C9B95-04EA-48B8-A52E-07ECB0E32232}"/>
      </w:docPartPr>
      <w:docPartBody>
        <w:p w:rsidR="00000000" w:rsidRDefault="008749D7" w:rsidP="008749D7">
          <w:pPr>
            <w:pStyle w:val="C9C6BACFEAE749878B4346644991C1C0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7"/>
    <w:rsid w:val="008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49D7"/>
    <w:rPr>
      <w:color w:val="808080"/>
    </w:rPr>
  </w:style>
  <w:style w:type="paragraph" w:customStyle="1" w:styleId="36EF48A550A74FC49056D62CEDC779E1">
    <w:name w:val="36EF48A550A74FC49056D62CEDC779E1"/>
    <w:rsid w:val="008749D7"/>
  </w:style>
  <w:style w:type="paragraph" w:customStyle="1" w:styleId="77D06704D05A4643B82EE00C111FD04E">
    <w:name w:val="77D06704D05A4643B82EE00C111FD04E"/>
    <w:rsid w:val="008749D7"/>
  </w:style>
  <w:style w:type="paragraph" w:customStyle="1" w:styleId="58C19D969A9C4EB9AF78C25C0BF4787F">
    <w:name w:val="58C19D969A9C4EB9AF78C25C0BF4787F"/>
    <w:rsid w:val="008749D7"/>
  </w:style>
  <w:style w:type="paragraph" w:customStyle="1" w:styleId="97BDED10815F4C6A96DA9254DB0D1A73">
    <w:name w:val="97BDED10815F4C6A96DA9254DB0D1A73"/>
    <w:rsid w:val="008749D7"/>
  </w:style>
  <w:style w:type="paragraph" w:customStyle="1" w:styleId="97AC84803AB24B31BD02C1154EEBB376">
    <w:name w:val="97AC84803AB24B31BD02C1154EEBB376"/>
    <w:rsid w:val="008749D7"/>
  </w:style>
  <w:style w:type="paragraph" w:customStyle="1" w:styleId="12E285E78E344B0983C7DD7CE4E6D549">
    <w:name w:val="12E285E78E344B0983C7DD7CE4E6D549"/>
    <w:rsid w:val="008749D7"/>
  </w:style>
  <w:style w:type="paragraph" w:customStyle="1" w:styleId="7D02C6CB3D4343AF833E626527821921">
    <w:name w:val="7D02C6CB3D4343AF833E626527821921"/>
    <w:rsid w:val="008749D7"/>
  </w:style>
  <w:style w:type="paragraph" w:customStyle="1" w:styleId="6DED749B12BD44F3B226E65437B1E1AD">
    <w:name w:val="6DED749B12BD44F3B226E65437B1E1AD"/>
    <w:rsid w:val="008749D7"/>
  </w:style>
  <w:style w:type="paragraph" w:customStyle="1" w:styleId="699104207CDE4DCD8FD6E526CA1A5913">
    <w:name w:val="699104207CDE4DCD8FD6E526CA1A5913"/>
    <w:rsid w:val="008749D7"/>
  </w:style>
  <w:style w:type="paragraph" w:customStyle="1" w:styleId="D2DB5A9594D9414D9C60333FDB104486">
    <w:name w:val="D2DB5A9594D9414D9C60333FDB104486"/>
    <w:rsid w:val="008749D7"/>
  </w:style>
  <w:style w:type="paragraph" w:customStyle="1" w:styleId="C9C6BACFEAE749878B4346644991C1C0">
    <w:name w:val="C9C6BACFEAE749878B4346644991C1C0"/>
    <w:rsid w:val="00874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Kleinwächterová Kristína Mgr. (IPR/SSP)</dc:creator>
  <cp:keywords/>
  <dc:description/>
  <cp:lastModifiedBy>Kleinwächterová Kristína Mgr. (IPR/SSP)</cp:lastModifiedBy>
  <cp:revision>1</cp:revision>
  <dcterms:created xsi:type="dcterms:W3CDTF">2018-08-17T06:46:00Z</dcterms:created>
  <dcterms:modified xsi:type="dcterms:W3CDTF">2018-08-17T06:47:00Z</dcterms:modified>
</cp:coreProperties>
</file>