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AB" w:rsidRPr="0028205B" w:rsidRDefault="008D2FAB" w:rsidP="008D2FAB">
      <w:pPr>
        <w:spacing w:after="240"/>
        <w:rPr>
          <w:rFonts w:asciiTheme="minorHAnsi" w:hAnsiTheme="minorHAnsi"/>
          <w:b/>
          <w:color w:val="33CCFF"/>
        </w:rPr>
      </w:pPr>
      <w:r w:rsidRPr="0028205B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28</w:t>
      </w:r>
      <w:r w:rsidRPr="0028205B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8D2FAB" w:rsidRPr="0028205B" w:rsidRDefault="008D2FAB" w:rsidP="008D2FAB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28205B">
        <w:rPr>
          <w:rFonts w:asciiTheme="minorHAnsi" w:hAnsiTheme="minorHAnsi"/>
          <w:b/>
          <w:color w:val="33CCFF"/>
        </w:rPr>
        <w:t>PROJEKTOVÝ ZÁMĚR ITI PRAŽSKÉ METROPOLITNÍ OBLASTI - CYKLODOPRAVA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481"/>
        <w:gridCol w:w="1113"/>
        <w:gridCol w:w="289"/>
        <w:gridCol w:w="1507"/>
        <w:gridCol w:w="992"/>
        <w:gridCol w:w="709"/>
        <w:gridCol w:w="678"/>
        <w:gridCol w:w="881"/>
        <w:gridCol w:w="1984"/>
        <w:gridCol w:w="6"/>
      </w:tblGrid>
      <w:tr w:rsidR="008D2FAB" w:rsidRPr="0028205B" w:rsidTr="006A0D7B">
        <w:trPr>
          <w:trHeight w:val="567"/>
        </w:trPr>
        <w:tc>
          <w:tcPr>
            <w:tcW w:w="4390" w:type="dxa"/>
            <w:gridSpan w:val="4"/>
            <w:shd w:val="clear" w:color="auto" w:fill="33CCFF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b/>
              </w:rPr>
            </w:pPr>
            <w:r w:rsidRPr="0028205B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250" w:type="dxa"/>
            <w:gridSpan w:val="6"/>
            <w:shd w:val="clear" w:color="auto" w:fill="auto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824"/>
        </w:trPr>
        <w:tc>
          <w:tcPr>
            <w:tcW w:w="2594" w:type="dxa"/>
            <w:gridSpan w:val="2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249737F5C36B4C18915E6115FDA5B2AB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796" w:type="dxa"/>
                <w:gridSpan w:val="2"/>
                <w:vAlign w:val="center"/>
              </w:tcPr>
              <w:p w:rsidR="008D2FAB" w:rsidRPr="0028205B" w:rsidRDefault="008D2FAB" w:rsidP="006A0D7B">
                <w:pPr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379" w:type="dxa"/>
            <w:gridSpan w:val="3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EFC59EC21AE14965BC83070914C2F0E5"/>
            </w:placeholder>
            <w:showingPlcHdr/>
            <w:dropDownList>
              <w:listItem w:value="Zvolte položku."/>
              <w:listItem w:displayText=" IROP, výzva č. 50 –Udržitelná doprava - integrované projekty ITI" w:value=" IROP, výzva č. 50 –Udržitelná doprava - integrované projekty ITI"/>
            </w:dropDownList>
          </w:sdtPr>
          <w:sdtContent>
            <w:tc>
              <w:tcPr>
                <w:tcW w:w="2871" w:type="dxa"/>
                <w:gridSpan w:val="3"/>
                <w:vAlign w:val="center"/>
              </w:tcPr>
              <w:p w:rsidR="008D2FAB" w:rsidRPr="0028205B" w:rsidRDefault="008D2FAB" w:rsidP="006A0D7B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D2FAB" w:rsidRPr="0028205B" w:rsidTr="006A0D7B">
        <w:trPr>
          <w:trHeight w:val="567"/>
        </w:trPr>
        <w:tc>
          <w:tcPr>
            <w:tcW w:w="2594" w:type="dxa"/>
            <w:gridSpan w:val="2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1490981382"/>
            <w:placeholder>
              <w:docPart w:val="E977700BAB7F400E99196FD4D70ED77C"/>
            </w:placeholder>
            <w:showingPlcHdr/>
            <w:dropDownList>
              <w:listItem w:value="Zvolte položku."/>
              <w:listItem w:displayText="1.4.1_Budování infrastruktury pro cyklistickou dopravu" w:value="1.4.1_Budování infrastruktury pro cyklistickou dopravu"/>
            </w:dropDownList>
          </w:sdtPr>
          <w:sdtContent>
            <w:tc>
              <w:tcPr>
                <w:tcW w:w="1796" w:type="dxa"/>
                <w:gridSpan w:val="2"/>
                <w:vAlign w:val="center"/>
              </w:tcPr>
              <w:p w:rsidR="008D2FAB" w:rsidRPr="0028205B" w:rsidRDefault="008D2FAB" w:rsidP="006A0D7B">
                <w:pPr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379" w:type="dxa"/>
            <w:gridSpan w:val="3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-1036961920"/>
            <w:placeholder>
              <w:docPart w:val="8B6F920A2F774DA28EF5CEA2005CF7AB"/>
            </w:placeholder>
            <w:showingPlcHdr/>
            <w:dropDownList>
              <w:listItem w:value="Zvolte položku."/>
              <w:listItem w:displayText="NOSITEL_výzva č.28_Budování infrastruktury pro cyklistickou dopravu III." w:value="NOSITEL_výzva č.28_Budování infrastruktury pro cyklistickou dopravu III."/>
            </w:dropDownList>
          </w:sdtPr>
          <w:sdtContent>
            <w:tc>
              <w:tcPr>
                <w:tcW w:w="2871" w:type="dxa"/>
                <w:gridSpan w:val="3"/>
                <w:vAlign w:val="center"/>
              </w:tcPr>
              <w:p w:rsidR="008D2FAB" w:rsidRPr="0028205B" w:rsidRDefault="008D2FAB" w:rsidP="006A0D7B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IDENTIFIKACE ŽADATELE (IZO)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PARTNER/PARTNEŘI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 xml:space="preserve">(výčet zapojených subjektů -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název, právní subjektivita, sídlo, odpovědné osoby;</w:t>
            </w:r>
            <w:r w:rsidRPr="0028205B">
              <w:rPr>
                <w:rFonts w:asciiTheme="minorHAnsi" w:hAnsiTheme="minorHAnsi"/>
                <w:i/>
                <w:sz w:val="20"/>
              </w:rPr>
              <w:t xml:space="preserve"> včetně popisu jejich zapojení)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MÍSTO REALIZACE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(výběr SO ORP; konkrétní lokalizace úseku cyklostezky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cyklostezky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65C92B04791A4530BC14E172ABC2BFF7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379" w:type="dxa"/>
                <w:gridSpan w:val="3"/>
                <w:vAlign w:val="center"/>
              </w:tcPr>
              <w:p w:rsidR="008D2FAB" w:rsidRPr="0028205B" w:rsidRDefault="008D2FAB" w:rsidP="006A0D7B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871" w:type="dxa"/>
            <w:gridSpan w:val="3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05"/>
        </w:trPr>
        <w:tc>
          <w:tcPr>
            <w:tcW w:w="4390" w:type="dxa"/>
            <w:gridSpan w:val="4"/>
            <w:vAlign w:val="center"/>
          </w:tcPr>
          <w:p w:rsidR="008D2FAB" w:rsidRDefault="008D2FAB" w:rsidP="006A0D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uvést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parcelární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číslo pozemku, předpokládané nabytí pozemku)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05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JAKÝ PROBLÉM PROJEKT ŘEŠÍ?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JAKÉ JSOU PŘÍČINY PROBLÉMU?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CO JE CÍLEM PROJEKTU?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JAKÁ ZMĚNA/Y JE/JSOU V DŮSLEDKU PROJEKTU OČEKÁVÁNA/Y? 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JAKÉ AKTIVITY BUDOU V PROJEKTU REALIZOVÁNY?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CÍLOVÁ SKUPINA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POPIS VÝCHOZÍHO STAVU A ZDŮVODNĚNÍ POTŘEBY PROJEKTU 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STRUČNÝ POPIS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POPIS ZPŮSOBU REALIZACE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lastRenderedPageBreak/>
              <w:t xml:space="preserve">(popis jednotlivých etap realizace, předpoklady a podmínky realizace;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28205B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Default="008D2FAB" w:rsidP="006A0D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NÁVAZNOST NA KONCEPCI ROZVOJE CYKLISTIKY VE STŘEDOČESKÉM KRAJI NA OBDOBÍ 2017-2023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FF0FE0">
              <w:rPr>
                <w:rFonts w:asciiTheme="minorHAnsi" w:hAnsiTheme="minorHAnsi"/>
                <w:i/>
                <w:sz w:val="20"/>
                <w:szCs w:val="20"/>
              </w:rPr>
              <w:t>popište, zda, jak</w:t>
            </w:r>
            <w:r w:rsidRPr="007E2533">
              <w:rPr>
                <w:rFonts w:asciiTheme="minorHAnsi" w:hAnsiTheme="minorHAnsi"/>
                <w:i/>
                <w:sz w:val="20"/>
                <w:szCs w:val="20"/>
              </w:rPr>
              <w:t xml:space="preserve"> a ja</w:t>
            </w:r>
            <w:r w:rsidRPr="00FF0FE0">
              <w:rPr>
                <w:rFonts w:asciiTheme="minorHAnsi" w:hAnsiTheme="minorHAnsi"/>
                <w:i/>
                <w:sz w:val="20"/>
                <w:szCs w:val="20"/>
              </w:rPr>
              <w:t>ké naplňuje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projekt Cíle Koncepce rozvoje cyklistiky; max. 2000 znaků).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ZAJIŠTĚNÍ UDRŽITELNOSTI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Merge w:val="restart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STAV PŘIPRAVENOSTI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Prosím rozepište stav připravenosti projektu </w:t>
            </w:r>
            <w:r w:rsidRPr="0028205B">
              <w:rPr>
                <w:rFonts w:asciiTheme="minorHAnsi" w:hAnsiTheme="minorHAnsi"/>
                <w:sz w:val="20"/>
                <w:szCs w:val="20"/>
              </w:rPr>
              <w:t>(max. 2 000 znaků):</w:t>
            </w: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  <w:vMerge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5250" w:type="dxa"/>
            <w:gridSpan w:val="6"/>
            <w:vAlign w:val="center"/>
          </w:tcPr>
          <w:tbl>
            <w:tblPr>
              <w:tblW w:w="48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566"/>
              <w:gridCol w:w="566"/>
              <w:gridCol w:w="848"/>
              <w:gridCol w:w="1134"/>
            </w:tblGrid>
            <w:tr w:rsidR="008D2FAB" w:rsidRPr="0028205B" w:rsidTr="006A0D7B">
              <w:tc>
                <w:tcPr>
                  <w:tcW w:w="5000" w:type="pct"/>
                  <w:gridSpan w:val="5"/>
                </w:tcPr>
                <w:p w:rsidR="008D2FAB" w:rsidRPr="0028205B" w:rsidRDefault="008D2FAB" w:rsidP="006A0D7B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28205B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28205B">
                    <w:rPr>
                      <w:rFonts w:asciiTheme="minorHAnsi" w:hAnsiTheme="minorHAnsi"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4" w:type="pct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74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28205B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169" w:type="pct"/>
                </w:tcPr>
                <w:p w:rsidR="008D2FAB" w:rsidRPr="0028205B" w:rsidRDefault="008D2FAB" w:rsidP="006A0D7B">
                  <w:pPr>
                    <w:pStyle w:val="Nadpis3"/>
                    <w:tabs>
                      <w:tab w:val="left" w:pos="2025"/>
                    </w:tabs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45079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00781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29139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2784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587155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04224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422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5579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28205B" w:rsidRDefault="008D2FAB" w:rsidP="006A0D7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0688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A661B7" w:rsidRDefault="008D2FAB" w:rsidP="006A0D7B">
                  <w:pPr>
                    <w:rPr>
                      <w:rFonts w:asciiTheme="minorHAnsi" w:hAnsiTheme="minorHAnsi"/>
                      <w:sz w:val="20"/>
                    </w:rPr>
                  </w:pPr>
                  <w:r w:rsidRPr="00A661B7">
                    <w:rPr>
                      <w:rFonts w:asciiTheme="minorHAnsi" w:hAnsiTheme="minorHAnsi"/>
                      <w:sz w:val="20"/>
                      <w:szCs w:val="20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20349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242682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54796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27441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D2FAB" w:rsidRPr="0028205B" w:rsidTr="006A0D7B">
              <w:tc>
                <w:tcPr>
                  <w:tcW w:w="1789" w:type="pct"/>
                  <w:shd w:val="clear" w:color="auto" w:fill="auto"/>
                </w:tcPr>
                <w:p w:rsidR="008D2FAB" w:rsidRPr="00A661B7" w:rsidRDefault="008D2FAB" w:rsidP="006A0D7B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661B7">
                    <w:rPr>
                      <w:rFonts w:asciiTheme="minorHAnsi" w:hAnsiTheme="minorHAnsi"/>
                      <w:sz w:val="2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077244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38919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63076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74" w:type="pct"/>
                      <w:shd w:val="clear" w:color="auto" w:fill="auto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51042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9" w:type="pct"/>
                    </w:tcPr>
                    <w:p w:rsidR="008D2FAB" w:rsidRPr="0028205B" w:rsidRDefault="008D2FAB" w:rsidP="006A0D7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28205B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10"/>
        </w:trPr>
        <w:tc>
          <w:tcPr>
            <w:tcW w:w="4390" w:type="dxa"/>
            <w:gridSpan w:val="4"/>
            <w:vMerge w:val="restart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1039819855"/>
              <w:placeholder>
                <w:docPart w:val="07F3E0299CB24519874FE5BFD2354B2D"/>
              </w:placeholder>
              <w:showingPlcHdr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8D2FAB" w:rsidRPr="0028205B" w:rsidRDefault="008D2FAB" w:rsidP="006A0D7B">
                <w:pPr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D2FAB" w:rsidRPr="0028205B" w:rsidTr="006A0D7B">
        <w:trPr>
          <w:trHeight w:val="510"/>
        </w:trPr>
        <w:tc>
          <w:tcPr>
            <w:tcW w:w="4390" w:type="dxa"/>
            <w:gridSpan w:val="4"/>
            <w:vMerge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087293707"/>
                <w:placeholder>
                  <w:docPart w:val="C169B1B7DA954F38B16FCEF8AB3446D5"/>
                </w:placeholder>
                <w:showingPlcHdr/>
                <w:date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533722558"/>
                <w:placeholder>
                  <w:docPart w:val="0C068A8BAB86467BB9C5C3F70B0E43BD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28205B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8D2FAB" w:rsidRPr="0028205B" w:rsidTr="006A0D7B">
        <w:trPr>
          <w:trHeight w:val="567"/>
        </w:trPr>
        <w:tc>
          <w:tcPr>
            <w:tcW w:w="9640" w:type="dxa"/>
            <w:gridSpan w:val="10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STRUKTURA FINANCOVÁNÍ 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8D2FAB" w:rsidRPr="0028205B" w:rsidTr="006A0D7B">
        <w:trPr>
          <w:trHeight w:val="368"/>
        </w:trPr>
        <w:tc>
          <w:tcPr>
            <w:tcW w:w="1481" w:type="dxa"/>
            <w:vMerge w:val="restart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2909" w:type="dxa"/>
            <w:gridSpan w:val="3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0" w:type="dxa"/>
            <w:gridSpan w:val="4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8D2FAB" w:rsidRPr="0028205B" w:rsidTr="006A0D7B">
        <w:trPr>
          <w:trHeight w:val="367"/>
        </w:trPr>
        <w:tc>
          <w:tcPr>
            <w:tcW w:w="1481" w:type="dxa"/>
            <w:vMerge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07" w:type="dxa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1" w:type="dxa"/>
            <w:gridSpan w:val="2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559" w:type="dxa"/>
            <w:gridSpan w:val="2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1481" w:type="dxa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Název nákladu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0"/>
              </w:rPr>
              <w:t>Výdaje (v Kč)</w:t>
            </w: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472F4B" w:rsidRDefault="008D2FAB" w:rsidP="006A0D7B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472F4B" w:rsidRDefault="008D2FAB" w:rsidP="006A0D7B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472F4B" w:rsidRDefault="008D2FAB" w:rsidP="006A0D7B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472F4B" w:rsidRDefault="008D2FAB" w:rsidP="006A0D7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FAB" w:rsidRPr="0005645B" w:rsidTr="006A0D7B">
        <w:trPr>
          <w:trHeight w:val="567"/>
        </w:trPr>
        <w:tc>
          <w:tcPr>
            <w:tcW w:w="2883" w:type="dxa"/>
            <w:gridSpan w:val="3"/>
          </w:tcPr>
          <w:p w:rsidR="008D2FAB" w:rsidRPr="00472F4B" w:rsidRDefault="008D2FAB" w:rsidP="006A0D7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07" w:type="dxa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D2FAB" w:rsidRPr="0005645B" w:rsidRDefault="008D2FAB" w:rsidP="006A0D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RIZIKA PPROJEKTU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Pr="0028205B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gridAfter w:val="1"/>
          <w:wAfter w:w="6" w:type="dxa"/>
          <w:trHeight w:val="285"/>
        </w:trPr>
        <w:tc>
          <w:tcPr>
            <w:tcW w:w="4390" w:type="dxa"/>
            <w:gridSpan w:val="4"/>
            <w:vMerge w:val="restart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992" w:type="dxa"/>
            <w:vMerge w:val="restart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Ano </w:t>
            </w:r>
            <w:sdt>
              <w:sdtPr>
                <w:rPr>
                  <w:rFonts w:asciiTheme="minorHAnsi" w:hAnsiTheme="minorHAnsi"/>
                </w:rPr>
                <w:alias w:val="ANO"/>
                <w:tag w:val="ANO"/>
                <w:id w:val="10017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vAlign w:val="center"/>
          </w:tcPr>
          <w:p w:rsidR="008D2FAB" w:rsidRPr="0028205B" w:rsidRDefault="008D2FAB" w:rsidP="006A0D7B">
            <w:pPr>
              <w:jc w:val="center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Ne</w:t>
            </w:r>
            <w:sdt>
              <w:sdtPr>
                <w:rPr>
                  <w:rFonts w:asciiTheme="minorHAnsi" w:hAnsiTheme="minorHAnsi"/>
                </w:rPr>
                <w:alias w:val="NE"/>
                <w:tag w:val="NE"/>
                <w:id w:val="-12519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3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8D2FAB" w:rsidRPr="0028205B" w:rsidTr="006A0D7B">
        <w:trPr>
          <w:gridAfter w:val="1"/>
          <w:wAfter w:w="6" w:type="dxa"/>
          <w:trHeight w:val="285"/>
        </w:trPr>
        <w:tc>
          <w:tcPr>
            <w:tcW w:w="4390" w:type="dxa"/>
            <w:gridSpan w:val="4"/>
            <w:vMerge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567"/>
        </w:trPr>
        <w:tc>
          <w:tcPr>
            <w:tcW w:w="4390" w:type="dxa"/>
            <w:gridSpan w:val="4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DALŠÍ INFORMACE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28205B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28205B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250" w:type="dxa"/>
            <w:gridSpan w:val="6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</w:p>
        </w:tc>
      </w:tr>
      <w:tr w:rsidR="008D2FAB" w:rsidRPr="0028205B" w:rsidTr="006A0D7B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8D2FAB" w:rsidRPr="0028205B" w:rsidRDefault="008D2FAB" w:rsidP="006A0D7B">
            <w:pPr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 xml:space="preserve">INDIKÁTORY PROJEKTU </w:t>
            </w:r>
          </w:p>
          <w:p w:rsidR="008D2FAB" w:rsidRPr="0028205B" w:rsidRDefault="008D2FAB" w:rsidP="006A0D7B">
            <w:pPr>
              <w:rPr>
                <w:rFonts w:asciiTheme="minorHAnsi" w:hAnsiTheme="minorHAnsi"/>
                <w:i/>
                <w:sz w:val="20"/>
              </w:rPr>
            </w:pPr>
            <w:r w:rsidRPr="0028205B">
              <w:rPr>
                <w:rFonts w:asciiTheme="minorHAnsi" w:hAnsiTheme="minorHAnsi"/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8D2FAB" w:rsidRPr="0028205B" w:rsidTr="006A0D7B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D2FAB" w:rsidRPr="0028205B" w:rsidRDefault="008D2FAB" w:rsidP="006A0D7B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D2FAB" w:rsidRPr="0028205B" w:rsidRDefault="008D2FAB" w:rsidP="006A0D7B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D2FAB" w:rsidRPr="0028205B" w:rsidRDefault="008D2FAB" w:rsidP="006A0D7B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D2FAB" w:rsidRPr="0028205B" w:rsidRDefault="008D2FAB" w:rsidP="006A0D7B">
            <w:pPr>
              <w:spacing w:before="20" w:after="20"/>
              <w:rPr>
                <w:rFonts w:asciiTheme="minorHAnsi" w:hAnsiTheme="minorHAnsi"/>
              </w:rPr>
            </w:pPr>
            <w:r w:rsidRPr="0028205B">
              <w:rPr>
                <w:rFonts w:asciiTheme="minorHAnsi" w:hAnsiTheme="minorHAnsi"/>
              </w:rPr>
              <w:t>Cílová hodnota</w:t>
            </w:r>
          </w:p>
        </w:tc>
      </w:tr>
      <w:tr w:rsidR="008D2FAB" w:rsidRPr="0028205B" w:rsidTr="006A0D7B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553538492"/>
            <w:placeholder>
              <w:docPart w:val="6B302C9BEB99449EB2C414AD8C9F5F4E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8D2FAB" w:rsidRPr="0028205B" w:rsidRDefault="008D2FAB" w:rsidP="006A0D7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D2FAB" w:rsidRPr="0028205B" w:rsidTr="006A0D7B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962081906"/>
            <w:placeholder>
              <w:docPart w:val="94C59AC17A1C4373AE0697DD27DE700A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8D2FAB" w:rsidRPr="0028205B" w:rsidRDefault="008D2FAB" w:rsidP="006A0D7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D2FAB" w:rsidRPr="0028205B" w:rsidTr="006A0D7B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1095547308"/>
            <w:placeholder>
              <w:docPart w:val="9863FE16921941C9A413AC97A6613154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8D2FAB" w:rsidRPr="0028205B" w:rsidRDefault="008D2FAB" w:rsidP="006A0D7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D2FAB" w:rsidRPr="0028205B" w:rsidTr="006A0D7B">
        <w:sdt>
          <w:sdtPr>
            <w:rPr>
              <w:rFonts w:asciiTheme="minorHAnsi" w:hAnsiTheme="minorHAnsi"/>
              <w:b/>
            </w:rPr>
            <w:alias w:val="Indikátor"/>
            <w:tag w:val="Indikátor"/>
            <w:id w:val="-844086101"/>
            <w:placeholder>
              <w:docPart w:val="4E7896082C684417A783D416BD738C70"/>
            </w:placeholder>
            <w:showingPlcHdr/>
            <w:dropDownList>
              <w:listItem w:value="Zvolte položku."/>
              <w:listItem w:displayText="IROP_1.2_7 61 00 – Délka nově vybudovaných cyklostezek a cyklotras" w:value="IROP_1.2_7 61 00 – Délka nově vybudovaných cyklostezek a cyklotras"/>
              <w:listItem w:displayText="IROP_1.2_7 62 00 – Délka rekonstruovaných cyklostezek a cyklotras " w:value="IROP_1.2_7 62 00 – Délka rekonstruovaných cyklostezek a cyklotras "/>
              <w:listItem w:displayText="IROP_1.2_7 64 01 – Počet parkovacích míst pro jízdní kola " w:value="IROP_1.2_7 64 01 – Počet parkovacích míst pro jízdní kola "/>
              <w:listItem w:displayText="IROP_1.2_7 50 01 – Počet realizací vedoucích ke zvýšení bezpečnosti v dopravě" w:value="IROP_1.2_7 50 01 – Počet realizací vedoucích ke zvýšení bezpečnosti v dopravě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8D2FAB" w:rsidRPr="0028205B" w:rsidRDefault="008D2FAB" w:rsidP="006A0D7B">
                <w:pPr>
                  <w:spacing w:before="20" w:after="20"/>
                  <w:jc w:val="center"/>
                  <w:rPr>
                    <w:rFonts w:asciiTheme="minorHAnsi" w:hAnsiTheme="minorHAnsi"/>
                    <w:b/>
                  </w:rPr>
                </w:pPr>
                <w:r w:rsidRPr="0028205B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8D2FAB" w:rsidRPr="0028205B" w:rsidRDefault="008D2FAB" w:rsidP="006A0D7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8D2FAB" w:rsidRDefault="008D2FAB" w:rsidP="008D2FA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8D2FAB" w:rsidRDefault="008D2FAB" w:rsidP="008D2FAB">
      <w:pPr>
        <w:spacing w:after="160" w:line="259" w:lineRule="auto"/>
        <w:rPr>
          <w:rFonts w:asciiTheme="minorHAnsi" w:eastAsiaTheme="minorHAnsi" w:hAnsiTheme="minorHAnsi" w:cstheme="minorBidi"/>
          <w:b/>
          <w:color w:val="33CCFF"/>
          <w:lang w:eastAsia="en-US"/>
        </w:rPr>
      </w:pPr>
      <w:r>
        <w:rPr>
          <w:rFonts w:asciiTheme="minorHAnsi" w:eastAsiaTheme="minorHAnsi" w:hAnsiTheme="minorHAnsi" w:cstheme="minorBidi"/>
          <w:b/>
          <w:color w:val="33CCFF"/>
        </w:rPr>
        <w:br w:type="page"/>
      </w:r>
    </w:p>
    <w:p w:rsidR="008D2FAB" w:rsidRPr="0028205B" w:rsidRDefault="008D2FAB" w:rsidP="008D2FA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28205B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28205B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8D2FAB" w:rsidRPr="0028205B" w:rsidRDefault="008D2FAB" w:rsidP="008D2FA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8D2FAB" w:rsidRPr="0028205B" w:rsidTr="006A0D7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D2FAB" w:rsidRPr="0028205B" w:rsidTr="006A0D7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D2FAB" w:rsidRPr="0028205B" w:rsidTr="006A0D7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8D2FAB" w:rsidRPr="0028205B" w:rsidTr="006A0D7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8D2FAB" w:rsidRPr="0028205B" w:rsidRDefault="008D2FAB" w:rsidP="008D2FAB">
      <w:pPr>
        <w:rPr>
          <w:rFonts w:asciiTheme="minorHAnsi" w:hAnsiTheme="minorHAnsi"/>
        </w:rPr>
      </w:pPr>
    </w:p>
    <w:p w:rsidR="008D2FAB" w:rsidRPr="0028205B" w:rsidRDefault="008D2FAB" w:rsidP="008D2FAB">
      <w:pPr>
        <w:rPr>
          <w:rFonts w:asciiTheme="minorHAnsi" w:hAnsiTheme="minorHAnsi"/>
        </w:rPr>
      </w:pPr>
      <w:r w:rsidRPr="0028205B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8D2FAB" w:rsidRPr="0028205B" w:rsidTr="006A0D7B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FAB" w:rsidRPr="0028205B" w:rsidRDefault="008D2FAB" w:rsidP="006A0D7B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FAB" w:rsidRPr="0028205B" w:rsidRDefault="008D2FAB" w:rsidP="006A0D7B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8D2FAB" w:rsidRPr="0028205B" w:rsidTr="006A0D7B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D2FAB" w:rsidRPr="0028205B" w:rsidRDefault="008D2FAB" w:rsidP="006A0D7B">
            <w:pPr>
              <w:rPr>
                <w:rFonts w:asciiTheme="minorHAnsi" w:hAnsiTheme="minorHAnsi" w:cs="Arial"/>
              </w:rPr>
            </w:pPr>
          </w:p>
        </w:tc>
      </w:tr>
      <w:tr w:rsidR="008D2FAB" w:rsidRPr="0028205B" w:rsidTr="006A0D7B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FAB" w:rsidRPr="0028205B" w:rsidRDefault="008D2FAB" w:rsidP="006A0D7B">
            <w:pPr>
              <w:spacing w:line="312" w:lineRule="auto"/>
              <w:rPr>
                <w:rFonts w:asciiTheme="minorHAnsi" w:hAnsiTheme="minorHAnsi" w:cs="Arial"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FAB" w:rsidRPr="0028205B" w:rsidRDefault="008D2FAB" w:rsidP="006A0D7B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AB" w:rsidRPr="0028205B" w:rsidRDefault="008D2FAB" w:rsidP="006A0D7B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28205B">
              <w:rPr>
                <w:rFonts w:asciiTheme="minorHAnsi" w:hAnsiTheme="minorHAnsi" w:cs="Arial"/>
                <w:b/>
                <w:bCs/>
              </w:rPr>
              <w:t>Razítko</w:t>
            </w:r>
            <w:r w:rsidRPr="0028205B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FAB" w:rsidRPr="0028205B" w:rsidRDefault="008D2FAB" w:rsidP="006A0D7B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28205B">
              <w:rPr>
                <w:rFonts w:asciiTheme="minorHAnsi" w:hAnsiTheme="minorHAnsi" w:cs="Arial"/>
              </w:rPr>
              <w:t> </w:t>
            </w:r>
          </w:p>
        </w:tc>
      </w:tr>
    </w:tbl>
    <w:p w:rsidR="008D2FAB" w:rsidRPr="0028205B" w:rsidRDefault="008D2FAB" w:rsidP="008D2FAB">
      <w:pPr>
        <w:rPr>
          <w:rFonts w:asciiTheme="minorHAnsi" w:hAnsiTheme="minorHAnsi" w:cs="Arial"/>
          <w:b/>
          <w:shd w:val="clear" w:color="auto" w:fill="FFFFFF"/>
        </w:rPr>
      </w:pPr>
    </w:p>
    <w:p w:rsidR="008D2FAB" w:rsidRPr="0028205B" w:rsidRDefault="008D2FAB" w:rsidP="008D2FAB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28205B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8D2FAB" w:rsidRPr="0028205B" w:rsidRDefault="008D2FAB" w:rsidP="008D2FA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28205B">
        <w:rPr>
          <w:rFonts w:asciiTheme="minorHAnsi" w:hAnsiTheme="minorHAnsi"/>
          <w:b/>
        </w:rPr>
        <w:t>Na podatelnu Institutu plánování a rozvoje hl. města Prahy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  <w:b/>
        </w:rPr>
      </w:pPr>
      <w:r w:rsidRPr="0028205B">
        <w:rPr>
          <w:rFonts w:asciiTheme="minorHAnsi" w:hAnsiTheme="minorHAnsi"/>
          <w:b/>
        </w:rPr>
        <w:t>Adresa: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Institut plánování a rozvoje hl. města Prahy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Vyšehradská 57/2077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128 00 Praha 2 – Nové Město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Nebo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</w:p>
    <w:p w:rsidR="008D2FAB" w:rsidRPr="0028205B" w:rsidRDefault="008D2FAB" w:rsidP="008D2FA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28205B">
        <w:rPr>
          <w:rFonts w:asciiTheme="minorHAnsi" w:hAnsiTheme="minorHAnsi"/>
          <w:b/>
        </w:rPr>
        <w:t xml:space="preserve">Do datové schránky 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</w:rPr>
        <w:t>Institut plánování a rozvoje hl. města Prahy</w:t>
      </w:r>
    </w:p>
    <w:p w:rsidR="008D2FAB" w:rsidRPr="0028205B" w:rsidRDefault="008D2FAB" w:rsidP="008D2FAB">
      <w:pPr>
        <w:pStyle w:val="Odstavecseseznamem"/>
        <w:rPr>
          <w:rFonts w:asciiTheme="minorHAnsi" w:hAnsiTheme="minorHAnsi"/>
        </w:rPr>
      </w:pPr>
      <w:r w:rsidRPr="0028205B">
        <w:rPr>
          <w:rFonts w:asciiTheme="minorHAnsi" w:hAnsiTheme="minorHAnsi"/>
          <w:b/>
        </w:rPr>
        <w:t xml:space="preserve">ID datové schránky: </w:t>
      </w:r>
      <w:r w:rsidRPr="0028205B">
        <w:rPr>
          <w:rFonts w:asciiTheme="minorHAnsi" w:hAnsiTheme="minorHAnsi"/>
        </w:rPr>
        <w:t>c2zmahu</w:t>
      </w:r>
    </w:p>
    <w:p w:rsidR="008D2FAB" w:rsidRPr="0028205B" w:rsidRDefault="008D2FAB" w:rsidP="008D2FAB">
      <w:pPr>
        <w:jc w:val="both"/>
        <w:rPr>
          <w:rFonts w:asciiTheme="minorHAnsi" w:hAnsiTheme="minorHAnsi"/>
        </w:rPr>
      </w:pPr>
    </w:p>
    <w:p w:rsidR="00704320" w:rsidRDefault="008D2FAB" w:rsidP="008D2FAB">
      <w:r w:rsidRPr="0028205B">
        <w:rPr>
          <w:rFonts w:asciiTheme="minorHAnsi" w:hAnsiTheme="minorHAnsi"/>
        </w:rPr>
        <w:t xml:space="preserve">Projektový záměr zároveň zašlete v elektronické podobě na emailovou adresu </w:t>
      </w:r>
      <w:hyperlink r:id="rId5" w:history="1">
        <w:r w:rsidRPr="0028205B">
          <w:rPr>
            <w:rStyle w:val="Hypertextovodkaz"/>
            <w:rFonts w:asciiTheme="minorHAnsi" w:hAnsiTheme="minorHAnsi"/>
          </w:rPr>
          <w:t>iti@ipr.praha.eu</w:t>
        </w:r>
      </w:hyperlink>
      <w:r w:rsidRPr="0028205B">
        <w:rPr>
          <w:rFonts w:asciiTheme="minorHAnsi" w:hAnsiTheme="minorHAnsi"/>
        </w:rPr>
        <w:t xml:space="preserve"> (v edi</w:t>
      </w:r>
      <w:r>
        <w:rPr>
          <w:rFonts w:asciiTheme="minorHAnsi" w:hAnsiTheme="minorHAnsi"/>
        </w:rPr>
        <w:t>tovatelné podobě, nepodepsaný).</w:t>
      </w:r>
      <w:bookmarkStart w:id="1" w:name="_GoBack"/>
      <w:bookmarkEnd w:id="1"/>
    </w:p>
    <w:sectPr w:rsidR="0070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AB"/>
    <w:rsid w:val="00704320"/>
    <w:rsid w:val="008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EC806-8300-49E8-BDD9-D8E7B37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2FA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D2FAB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D2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2FAB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8D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qFormat/>
    <w:rsid w:val="008D2F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2FA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qFormat/>
    <w:locked/>
    <w:rsid w:val="008D2F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D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9737F5C36B4C18915E6115FDA5B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DD2A-F9AE-41D9-9669-23D5CACEF45B}"/>
      </w:docPartPr>
      <w:docPartBody>
        <w:p w:rsidR="00000000" w:rsidRDefault="00D11544" w:rsidP="00D11544">
          <w:pPr>
            <w:pStyle w:val="249737F5C36B4C18915E6115FDA5B2A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FC59EC21AE14965BC83070914C2F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C4172-C1AA-4EC9-A3CA-17E5C4879D54}"/>
      </w:docPartPr>
      <w:docPartBody>
        <w:p w:rsidR="00000000" w:rsidRDefault="00D11544" w:rsidP="00D11544">
          <w:pPr>
            <w:pStyle w:val="EFC59EC21AE14965BC83070914C2F0E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977700BAB7F400E99196FD4D70ED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EC4CF-C383-4733-B774-62E3A6DC6242}"/>
      </w:docPartPr>
      <w:docPartBody>
        <w:p w:rsidR="00000000" w:rsidRDefault="00D11544" w:rsidP="00D11544">
          <w:pPr>
            <w:pStyle w:val="E977700BAB7F400E99196FD4D70ED77C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8B6F920A2F774DA28EF5CEA2005CF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91B0A-FC1F-4B8E-9A81-8C661BB56EA1}"/>
      </w:docPartPr>
      <w:docPartBody>
        <w:p w:rsidR="00000000" w:rsidRDefault="00D11544" w:rsidP="00D11544">
          <w:pPr>
            <w:pStyle w:val="8B6F920A2F774DA28EF5CEA2005CF7A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65C92B04791A4530BC14E172ABC2B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2F8EA-B3A3-42B9-B831-6E9CED86B403}"/>
      </w:docPartPr>
      <w:docPartBody>
        <w:p w:rsidR="00000000" w:rsidRDefault="00D11544" w:rsidP="00D11544">
          <w:pPr>
            <w:pStyle w:val="65C92B04791A4530BC14E172ABC2BFF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07F3E0299CB24519874FE5BFD2354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D2968-8666-472F-9FBD-1A807484357E}"/>
      </w:docPartPr>
      <w:docPartBody>
        <w:p w:rsidR="00000000" w:rsidRDefault="00D11544" w:rsidP="00D11544">
          <w:pPr>
            <w:pStyle w:val="07F3E0299CB24519874FE5BFD2354B2D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C169B1B7DA954F38B16FCEF8AB344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D3CDB-E8A8-48EB-8A4A-23B1C9CE4E57}"/>
      </w:docPartPr>
      <w:docPartBody>
        <w:p w:rsidR="00000000" w:rsidRDefault="00D11544" w:rsidP="00D11544">
          <w:pPr>
            <w:pStyle w:val="C169B1B7DA954F38B16FCEF8AB3446D5"/>
          </w:pPr>
          <w:r w:rsidRPr="009C11F9">
            <w:rPr>
              <w:rStyle w:val="Zstupntext"/>
            </w:rPr>
            <w:t>Klikněte sem a zadejte datum.</w:t>
          </w:r>
        </w:p>
      </w:docPartBody>
    </w:docPart>
    <w:docPart>
      <w:docPartPr>
        <w:name w:val="0C068A8BAB86467BB9C5C3F70B0E4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B638D-7413-4B6D-9172-792CFC70A9E3}"/>
      </w:docPartPr>
      <w:docPartBody>
        <w:p w:rsidR="00000000" w:rsidRDefault="00D11544" w:rsidP="00D11544">
          <w:pPr>
            <w:pStyle w:val="0C068A8BAB86467BB9C5C3F70B0E43BD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6B302C9BEB99449EB2C414AD8C9F5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68ED6-F55A-4E19-85B6-4B6AECBF49AC}"/>
      </w:docPartPr>
      <w:docPartBody>
        <w:p w:rsidR="00000000" w:rsidRDefault="00D11544" w:rsidP="00D11544">
          <w:pPr>
            <w:pStyle w:val="6B302C9BEB99449EB2C414AD8C9F5F4E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4C59AC17A1C4373AE0697DD27DE7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83B28-3018-409D-B502-A48524023E53}"/>
      </w:docPartPr>
      <w:docPartBody>
        <w:p w:rsidR="00000000" w:rsidRDefault="00D11544" w:rsidP="00D11544">
          <w:pPr>
            <w:pStyle w:val="94C59AC17A1C4373AE0697DD27DE700A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863FE16921941C9A413AC97A6613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C0EAF-45FD-417C-A06B-71110BD3192D}"/>
      </w:docPartPr>
      <w:docPartBody>
        <w:p w:rsidR="00000000" w:rsidRDefault="00D11544" w:rsidP="00D11544">
          <w:pPr>
            <w:pStyle w:val="9863FE16921941C9A413AC97A661315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E7896082C684417A783D416BD738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8D8D8-0541-4B42-9ADF-F9D5E14168C6}"/>
      </w:docPartPr>
      <w:docPartBody>
        <w:p w:rsidR="00000000" w:rsidRDefault="00D11544" w:rsidP="00D11544">
          <w:pPr>
            <w:pStyle w:val="4E7896082C684417A783D416BD738C70"/>
          </w:pPr>
          <w:r w:rsidRPr="009C11F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44"/>
    <w:rsid w:val="00D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1544"/>
    <w:rPr>
      <w:color w:val="808080"/>
    </w:rPr>
  </w:style>
  <w:style w:type="paragraph" w:customStyle="1" w:styleId="249737F5C36B4C18915E6115FDA5B2AB">
    <w:name w:val="249737F5C36B4C18915E6115FDA5B2AB"/>
    <w:rsid w:val="00D11544"/>
  </w:style>
  <w:style w:type="paragraph" w:customStyle="1" w:styleId="EFC59EC21AE14965BC83070914C2F0E5">
    <w:name w:val="EFC59EC21AE14965BC83070914C2F0E5"/>
    <w:rsid w:val="00D11544"/>
  </w:style>
  <w:style w:type="paragraph" w:customStyle="1" w:styleId="E977700BAB7F400E99196FD4D70ED77C">
    <w:name w:val="E977700BAB7F400E99196FD4D70ED77C"/>
    <w:rsid w:val="00D11544"/>
  </w:style>
  <w:style w:type="paragraph" w:customStyle="1" w:styleId="8B6F920A2F774DA28EF5CEA2005CF7AB">
    <w:name w:val="8B6F920A2F774DA28EF5CEA2005CF7AB"/>
    <w:rsid w:val="00D11544"/>
  </w:style>
  <w:style w:type="paragraph" w:customStyle="1" w:styleId="65C92B04791A4530BC14E172ABC2BFF7">
    <w:name w:val="65C92B04791A4530BC14E172ABC2BFF7"/>
    <w:rsid w:val="00D11544"/>
  </w:style>
  <w:style w:type="paragraph" w:customStyle="1" w:styleId="07F3E0299CB24519874FE5BFD2354B2D">
    <w:name w:val="07F3E0299CB24519874FE5BFD2354B2D"/>
    <w:rsid w:val="00D11544"/>
  </w:style>
  <w:style w:type="paragraph" w:customStyle="1" w:styleId="C169B1B7DA954F38B16FCEF8AB3446D5">
    <w:name w:val="C169B1B7DA954F38B16FCEF8AB3446D5"/>
    <w:rsid w:val="00D11544"/>
  </w:style>
  <w:style w:type="paragraph" w:customStyle="1" w:styleId="0C068A8BAB86467BB9C5C3F70B0E43BD">
    <w:name w:val="0C068A8BAB86467BB9C5C3F70B0E43BD"/>
    <w:rsid w:val="00D11544"/>
  </w:style>
  <w:style w:type="paragraph" w:customStyle="1" w:styleId="6B302C9BEB99449EB2C414AD8C9F5F4E">
    <w:name w:val="6B302C9BEB99449EB2C414AD8C9F5F4E"/>
    <w:rsid w:val="00D11544"/>
  </w:style>
  <w:style w:type="paragraph" w:customStyle="1" w:styleId="94C59AC17A1C4373AE0697DD27DE700A">
    <w:name w:val="94C59AC17A1C4373AE0697DD27DE700A"/>
    <w:rsid w:val="00D11544"/>
  </w:style>
  <w:style w:type="paragraph" w:customStyle="1" w:styleId="9863FE16921941C9A413AC97A6613154">
    <w:name w:val="9863FE16921941C9A413AC97A6613154"/>
    <w:rsid w:val="00D11544"/>
  </w:style>
  <w:style w:type="paragraph" w:customStyle="1" w:styleId="4E7896082C684417A783D416BD738C70">
    <w:name w:val="4E7896082C684417A783D416BD738C70"/>
    <w:rsid w:val="00D11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2019-10-02T08:05:00Z</dcterms:created>
  <dcterms:modified xsi:type="dcterms:W3CDTF">2019-10-02T08:08:00Z</dcterms:modified>
</cp:coreProperties>
</file>