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3ECE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6347564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58879DD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FB7C26A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7AA4004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9669552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0293">
        <w:rPr>
          <w:rFonts w:asciiTheme="majorHAnsi" w:hAnsiTheme="majorHAnsi" w:cs="MyriadPro-Black"/>
          <w:caps/>
          <w:sz w:val="60"/>
          <w:szCs w:val="60"/>
        </w:rPr>
        <w:t xml:space="preserve">pro integrované projekty </w:t>
      </w:r>
      <w:r w:rsidR="009132C1">
        <w:rPr>
          <w:rFonts w:asciiTheme="majorHAnsi" w:hAnsiTheme="majorHAnsi" w:cs="MyriadPro-Black"/>
          <w:caps/>
          <w:sz w:val="60"/>
          <w:szCs w:val="60"/>
        </w:rPr>
        <w:t>ITI</w:t>
      </w:r>
    </w:p>
    <w:p w14:paraId="7F7B49A5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37C53D7F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9132C1">
        <w:rPr>
          <w:rFonts w:asciiTheme="majorHAnsi" w:hAnsiTheme="majorHAnsi" w:cs="MyriadPro-Black"/>
          <w:caps/>
          <w:color w:val="A6A6A6"/>
          <w:sz w:val="40"/>
          <w:szCs w:val="40"/>
        </w:rPr>
        <w:t>1.2</w:t>
      </w:r>
    </w:p>
    <w:p w14:paraId="24D50309" w14:textId="77777777" w:rsidR="007C0ABF" w:rsidRDefault="0025029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3C2B4B">
        <w:rPr>
          <w:rFonts w:asciiTheme="majorHAnsi" w:hAnsiTheme="majorHAnsi" w:cs="MyriadPro-Black"/>
          <w:caps/>
          <w:color w:val="A6A6A6"/>
          <w:sz w:val="40"/>
          <w:szCs w:val="40"/>
        </w:rPr>
        <w:t>50</w:t>
      </w:r>
    </w:p>
    <w:p w14:paraId="1AE23834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392E4C0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3C2B4B">
        <w:rPr>
          <w:rFonts w:asciiTheme="majorHAnsi" w:hAnsiTheme="majorHAnsi" w:cs="MyriadPro-Black"/>
          <w:caps/>
          <w:sz w:val="40"/>
          <w:szCs w:val="40"/>
        </w:rPr>
        <w:t>7</w:t>
      </w:r>
    </w:p>
    <w:p w14:paraId="655E8CFD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753ADD5" w14:textId="77777777"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</w:t>
      </w:r>
      <w:bookmarkStart w:id="0" w:name="_GoBack"/>
      <w:bookmarkEnd w:id="0"/>
      <w:r>
        <w:rPr>
          <w:rFonts w:asciiTheme="majorHAnsi" w:hAnsiTheme="majorHAnsi" w:cs="MyriadPro-Black"/>
          <w:b/>
          <w:caps/>
          <w:sz w:val="46"/>
          <w:szCs w:val="40"/>
        </w:rPr>
        <w:t>nova</w:t>
      </w:r>
    </w:p>
    <w:p w14:paraId="6040C21B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F637E38" w14:textId="77777777"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6EE0037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38AF79A" w14:textId="77777777"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5499C92" w14:textId="72195691"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14761F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4</w:t>
      </w:r>
      <w:r w:rsidR="00542962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8. 2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01</w:t>
      </w:r>
      <w:r w:rsidR="002207B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7</w:t>
      </w:r>
    </w:p>
    <w:p w14:paraId="34086DC6" w14:textId="77777777"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42680B83" w14:textId="77777777"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Výkaz proběhu vozidel </w:t>
      </w:r>
      <w:r w:rsidR="008A4B49">
        <w:rPr>
          <w:rFonts w:ascii="Arial" w:hAnsi="Arial" w:cs="Arial"/>
          <w:b/>
          <w:sz w:val="28"/>
          <w:szCs w:val="28"/>
        </w:rPr>
        <w:t xml:space="preserve">pro </w:t>
      </w:r>
      <w:r w:rsidR="00CF0611">
        <w:rPr>
          <w:rFonts w:ascii="Arial" w:hAnsi="Arial" w:cs="Arial"/>
          <w:b/>
          <w:sz w:val="28"/>
          <w:szCs w:val="28"/>
        </w:rPr>
        <w:t>aktivit</w:t>
      </w:r>
      <w:r w:rsidR="008A4B49">
        <w:rPr>
          <w:rFonts w:ascii="Arial" w:hAnsi="Arial" w:cs="Arial"/>
          <w:b/>
          <w:sz w:val="28"/>
          <w:szCs w:val="28"/>
        </w:rPr>
        <w:t>u</w:t>
      </w:r>
      <w:r w:rsidR="00CF0611">
        <w:rPr>
          <w:rFonts w:ascii="Arial" w:hAnsi="Arial" w:cs="Arial"/>
          <w:b/>
          <w:sz w:val="28"/>
          <w:szCs w:val="28"/>
        </w:rPr>
        <w:t xml:space="preserve"> „Nízkoemisní a bezemisní vozidla“ </w:t>
      </w:r>
    </w:p>
    <w:p w14:paraId="2C8E7E7A" w14:textId="77777777"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B86C08" w:rsidRPr="00083172" w14:paraId="475E7AC6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7196D8A5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43023956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06093589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0E98D24D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17C89BA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270D4E37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2A577BA6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14:paraId="792F4F97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6C7E91F7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47E5F49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14:paraId="3F1A3C0D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3850E450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EB2A95D" w14:textId="77777777"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14:paraId="37183FB5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2539793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2BEA92F5" w14:textId="77777777"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14:paraId="61148F74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14:paraId="6CD035CC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ujeté na lince s cestujícími ve smlouvě o veřejných službách v přepravě cestujících,</w:t>
      </w:r>
    </w:p>
    <w:p w14:paraId="0AACB917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nezbytné pro nájezd/odjezd na/z linky ve smlouvě o veřejných službách v přepravě cestujících (vzdálenost mezi vozovnou/garáží a místem začátku/konce linky),</w:t>
      </w:r>
    </w:p>
    <w:p w14:paraId="1F456313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14:paraId="43F6A0D3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14:paraId="67849F15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14:paraId="65D7E010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dojde bez zavinění dopravce k přerušení rozsahu veřejných služeb v přepravě cestujících v porovnání s rozsahem veřejných služeb, poskytovaným na základě smlouvy o veřejných službách (např. vlivem dopravních nehod, technických prohlídek, výluk), za proběh vozidla se považuje odpovídající část průměrného proběhu ve zbývající části kalendářního roku.</w:t>
      </w:r>
    </w:p>
    <w:p w14:paraId="25BBB42F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2CFC37E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14:paraId="62F98809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4"/>
        <w:gridCol w:w="1464"/>
        <w:gridCol w:w="1393"/>
        <w:gridCol w:w="1335"/>
        <w:gridCol w:w="1349"/>
        <w:gridCol w:w="1293"/>
      </w:tblGrid>
      <w:tr w:rsidR="00B86C08" w:rsidRPr="00AA65C6" w14:paraId="41DFE41C" w14:textId="77777777" w:rsidTr="00112C20">
        <w:tc>
          <w:tcPr>
            <w:tcW w:w="2518" w:type="dxa"/>
            <w:vMerge w:val="restart"/>
            <w:shd w:val="clear" w:color="auto" w:fill="auto"/>
            <w:vAlign w:val="center"/>
          </w:tcPr>
          <w:p w14:paraId="19E4A96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14:paraId="74445A2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7D4302F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14:paraId="0ED5F9E1" w14:textId="77777777" w:rsidR="00B86C08" w:rsidRPr="00AA65C6" w:rsidRDefault="00B86C08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</w:tr>
      <w:tr w:rsidR="00B86C08" w:rsidRPr="00AA65C6" w14:paraId="012DAAEC" w14:textId="77777777" w:rsidTr="00112C20">
        <w:tc>
          <w:tcPr>
            <w:tcW w:w="2518" w:type="dxa"/>
            <w:vMerge/>
            <w:shd w:val="clear" w:color="auto" w:fill="auto"/>
            <w:vAlign w:val="center"/>
          </w:tcPr>
          <w:p w14:paraId="453EE8E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197AB56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38CDF39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E5C3BC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536E830F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51A6A5A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</w:tr>
      <w:tr w:rsidR="00B86C08" w:rsidRPr="00AA65C6" w14:paraId="1EF15321" w14:textId="77777777" w:rsidTr="00112C20">
        <w:tc>
          <w:tcPr>
            <w:tcW w:w="2518" w:type="dxa"/>
            <w:shd w:val="clear" w:color="auto" w:fill="auto"/>
            <w:vAlign w:val="center"/>
          </w:tcPr>
          <w:p w14:paraId="5002DC8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8D2004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60962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36E310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55B12D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1ED7D6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574BCEC" w14:textId="77777777" w:rsidTr="00112C20">
        <w:tc>
          <w:tcPr>
            <w:tcW w:w="2518" w:type="dxa"/>
            <w:shd w:val="clear" w:color="auto" w:fill="auto"/>
            <w:vAlign w:val="center"/>
          </w:tcPr>
          <w:p w14:paraId="2B0EE9F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76334FF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8EEA3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ABCA1E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19B741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3C2063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373B9B46" w14:textId="77777777" w:rsidTr="00112C20">
        <w:tc>
          <w:tcPr>
            <w:tcW w:w="2518" w:type="dxa"/>
            <w:shd w:val="clear" w:color="auto" w:fill="auto"/>
            <w:vAlign w:val="center"/>
          </w:tcPr>
          <w:p w14:paraId="4A80A73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449CB28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A79463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988C5F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F20525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16041F9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021F8110" w14:textId="77777777" w:rsidTr="00112C20">
        <w:tc>
          <w:tcPr>
            <w:tcW w:w="2518" w:type="dxa"/>
            <w:shd w:val="clear" w:color="auto" w:fill="auto"/>
            <w:vAlign w:val="center"/>
          </w:tcPr>
          <w:p w14:paraId="04C09C9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C44A76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D7AE2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D40F8C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095496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4A2ED7F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57824121" w14:textId="77777777" w:rsidTr="00112C20">
        <w:tc>
          <w:tcPr>
            <w:tcW w:w="2518" w:type="dxa"/>
            <w:shd w:val="clear" w:color="auto" w:fill="auto"/>
            <w:vAlign w:val="center"/>
          </w:tcPr>
          <w:p w14:paraId="0DA6F8F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59AAC1E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6DD8A0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C059AA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E0A6CD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0FDE68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B89F5F8" w14:textId="77777777" w:rsidTr="00112C20">
        <w:tc>
          <w:tcPr>
            <w:tcW w:w="2518" w:type="dxa"/>
            <w:shd w:val="clear" w:color="auto" w:fill="auto"/>
            <w:vAlign w:val="center"/>
          </w:tcPr>
          <w:p w14:paraId="3B0978B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7568C34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F18102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93052C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DE569D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51B835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26AE1DBC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00B78BD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1C7C8914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14:paraId="70A3932A" w14:textId="77777777"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14:paraId="4E51A1DD" w14:textId="77777777"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14:paraId="2CBB7739" w14:textId="77777777"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14:paraId="7F165C27" w14:textId="77777777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9AAD" w14:textId="77777777"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B7EF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0F104AE8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14:paraId="29307CD9" w14:textId="77777777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3503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14:paraId="6B0D2145" w14:textId="77777777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529F" w14:textId="77777777" w:rsidR="00B86C08" w:rsidRPr="00083172" w:rsidRDefault="00B86C08" w:rsidP="00C5405E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Jméno a podpis osoby oprávněné zastupovat </w:t>
            </w:r>
            <w:r w:rsidR="00C5405E">
              <w:rPr>
                <w:rFonts w:ascii="Arial" w:hAnsi="Arial" w:cs="Arial"/>
                <w:b/>
                <w:bCs/>
                <w:sz w:val="18"/>
                <w:szCs w:val="18"/>
              </w:rPr>
              <w:t>příjemce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63AB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348305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1FDF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8BAD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71C24176" w14:textId="77777777" w:rsidR="00B86C08" w:rsidRDefault="00B86C08" w:rsidP="00B86C08"/>
    <w:p w14:paraId="44562D33" w14:textId="77777777"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14:paraId="3910D592" w14:textId="77777777"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1FB66" w14:textId="77777777" w:rsidR="00D83A8F" w:rsidRDefault="00D83A8F" w:rsidP="00634381">
      <w:r>
        <w:separator/>
      </w:r>
    </w:p>
  </w:endnote>
  <w:endnote w:type="continuationSeparator" w:id="0">
    <w:p w14:paraId="25FC621E" w14:textId="77777777" w:rsidR="00D83A8F" w:rsidRDefault="00D83A8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4998AE05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F283C38" w14:textId="77777777"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59B2322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B9FB3AE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8BCFC5D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52A7A0B" w14:textId="78380CA6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4761F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4761F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158CE3C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6C395" w14:textId="77777777" w:rsidR="00D83A8F" w:rsidRDefault="00D83A8F" w:rsidP="00634381">
      <w:r>
        <w:separator/>
      </w:r>
    </w:p>
  </w:footnote>
  <w:footnote w:type="continuationSeparator" w:id="0">
    <w:p w14:paraId="2F586CB8" w14:textId="77777777" w:rsidR="00D83A8F" w:rsidRDefault="00D83A8F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76348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07F2A17F" wp14:editId="022A3F3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8A9FB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06A34"/>
    <w:rsid w:val="00113C12"/>
    <w:rsid w:val="00141C5B"/>
    <w:rsid w:val="0014761F"/>
    <w:rsid w:val="00155A3F"/>
    <w:rsid w:val="001707EC"/>
    <w:rsid w:val="00172346"/>
    <w:rsid w:val="00174CA1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07BA"/>
    <w:rsid w:val="00221B02"/>
    <w:rsid w:val="002265AB"/>
    <w:rsid w:val="00230395"/>
    <w:rsid w:val="00231F50"/>
    <w:rsid w:val="00250293"/>
    <w:rsid w:val="0025243F"/>
    <w:rsid w:val="002748BB"/>
    <w:rsid w:val="00286C01"/>
    <w:rsid w:val="00293F03"/>
    <w:rsid w:val="002B6138"/>
    <w:rsid w:val="002C177C"/>
    <w:rsid w:val="002C2DE2"/>
    <w:rsid w:val="00304473"/>
    <w:rsid w:val="0031742A"/>
    <w:rsid w:val="00320082"/>
    <w:rsid w:val="003229C3"/>
    <w:rsid w:val="00324CD8"/>
    <w:rsid w:val="00331484"/>
    <w:rsid w:val="003355B8"/>
    <w:rsid w:val="0033728D"/>
    <w:rsid w:val="00346D17"/>
    <w:rsid w:val="00385D79"/>
    <w:rsid w:val="003A442E"/>
    <w:rsid w:val="003A775F"/>
    <w:rsid w:val="003A7A28"/>
    <w:rsid w:val="003C2B4B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4F0B3B"/>
    <w:rsid w:val="004F3C93"/>
    <w:rsid w:val="005211DB"/>
    <w:rsid w:val="00526EDC"/>
    <w:rsid w:val="00542962"/>
    <w:rsid w:val="00556F14"/>
    <w:rsid w:val="0056072C"/>
    <w:rsid w:val="00585341"/>
    <w:rsid w:val="00596086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30129"/>
    <w:rsid w:val="0076431E"/>
    <w:rsid w:val="007852CE"/>
    <w:rsid w:val="0078659D"/>
    <w:rsid w:val="00792E18"/>
    <w:rsid w:val="007C0AB0"/>
    <w:rsid w:val="007C0ABF"/>
    <w:rsid w:val="007D5110"/>
    <w:rsid w:val="007D6374"/>
    <w:rsid w:val="00826E38"/>
    <w:rsid w:val="0082753C"/>
    <w:rsid w:val="00844F3C"/>
    <w:rsid w:val="00863444"/>
    <w:rsid w:val="00895CD7"/>
    <w:rsid w:val="008A4B49"/>
    <w:rsid w:val="008A5F96"/>
    <w:rsid w:val="008D70BE"/>
    <w:rsid w:val="008D7839"/>
    <w:rsid w:val="008E260A"/>
    <w:rsid w:val="00900F86"/>
    <w:rsid w:val="00905896"/>
    <w:rsid w:val="009132C1"/>
    <w:rsid w:val="00932786"/>
    <w:rsid w:val="009343D5"/>
    <w:rsid w:val="00952FC0"/>
    <w:rsid w:val="009531CF"/>
    <w:rsid w:val="00954787"/>
    <w:rsid w:val="0096357A"/>
    <w:rsid w:val="00991CCA"/>
    <w:rsid w:val="009C51B5"/>
    <w:rsid w:val="009D073F"/>
    <w:rsid w:val="009D1161"/>
    <w:rsid w:val="009D5E0D"/>
    <w:rsid w:val="009E4F57"/>
    <w:rsid w:val="00A24831"/>
    <w:rsid w:val="00A61BC2"/>
    <w:rsid w:val="00A67C37"/>
    <w:rsid w:val="00A87D82"/>
    <w:rsid w:val="00AA6E68"/>
    <w:rsid w:val="00AA736B"/>
    <w:rsid w:val="00AC4029"/>
    <w:rsid w:val="00B32019"/>
    <w:rsid w:val="00B32AB8"/>
    <w:rsid w:val="00B45F47"/>
    <w:rsid w:val="00B538A7"/>
    <w:rsid w:val="00B55EB2"/>
    <w:rsid w:val="00B646AA"/>
    <w:rsid w:val="00B7197B"/>
    <w:rsid w:val="00B8276E"/>
    <w:rsid w:val="00B86C08"/>
    <w:rsid w:val="00BD4B38"/>
    <w:rsid w:val="00C0286A"/>
    <w:rsid w:val="00C053B0"/>
    <w:rsid w:val="00C23F14"/>
    <w:rsid w:val="00C24C75"/>
    <w:rsid w:val="00C5405E"/>
    <w:rsid w:val="00C85696"/>
    <w:rsid w:val="00CC21DF"/>
    <w:rsid w:val="00CF0611"/>
    <w:rsid w:val="00CF4451"/>
    <w:rsid w:val="00CF5985"/>
    <w:rsid w:val="00D04B31"/>
    <w:rsid w:val="00D33570"/>
    <w:rsid w:val="00D76882"/>
    <w:rsid w:val="00D77E91"/>
    <w:rsid w:val="00D83A8F"/>
    <w:rsid w:val="00DA1946"/>
    <w:rsid w:val="00DA4909"/>
    <w:rsid w:val="00DA5275"/>
    <w:rsid w:val="00DA67EE"/>
    <w:rsid w:val="00DC0DD9"/>
    <w:rsid w:val="00DF0CF6"/>
    <w:rsid w:val="00DF7584"/>
    <w:rsid w:val="00E11701"/>
    <w:rsid w:val="00E12CC6"/>
    <w:rsid w:val="00E20FDB"/>
    <w:rsid w:val="00E349C5"/>
    <w:rsid w:val="00E479AB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60664"/>
    <w:rsid w:val="00F63713"/>
    <w:rsid w:val="00F70BB4"/>
    <w:rsid w:val="00F85E27"/>
    <w:rsid w:val="00FA4023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B1E4F86"/>
  <w15:docId w15:val="{8C86DBB4-1145-4B99-9C40-5DEFAED0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424D5-B986-4192-BDE3-4E6A89203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Rosol Pavel</cp:lastModifiedBy>
  <cp:revision>12</cp:revision>
  <dcterms:created xsi:type="dcterms:W3CDTF">2016-07-24T23:11:00Z</dcterms:created>
  <dcterms:modified xsi:type="dcterms:W3CDTF">2017-08-03T07:01:00Z</dcterms:modified>
</cp:coreProperties>
</file>