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A" w:rsidRPr="006B383E" w:rsidRDefault="007B1EDA" w:rsidP="007B1EDA">
      <w:pPr>
        <w:spacing w:after="160" w:line="259" w:lineRule="auto"/>
        <w:rPr>
          <w:rFonts w:asciiTheme="minorHAnsi" w:hAnsiTheme="minorHAnsi"/>
          <w:i/>
          <w:iCs/>
          <w:color w:val="808080" w:themeColor="background1" w:themeShade="80"/>
        </w:rPr>
      </w:pPr>
      <w:r w:rsidRPr="15CD0D0D">
        <w:rPr>
          <w:rFonts w:asciiTheme="minorHAnsi" w:hAnsiTheme="minorHAnsi"/>
          <w:i/>
          <w:iCs/>
          <w:color w:val="808080" w:themeColor="background1" w:themeShade="80"/>
        </w:rPr>
        <w:t>Příloha č. 1 Výzvy č. 22 Nositele Integrované strategie pro ITI Pražské metropolitní oblasti</w:t>
      </w:r>
    </w:p>
    <w:p w:rsidR="007B1EDA" w:rsidRDefault="007B1EDA" w:rsidP="007B1EDA">
      <w:pPr>
        <w:pStyle w:val="Nadpis2"/>
        <w:spacing w:before="0" w:line="240" w:lineRule="auto"/>
        <w:jc w:val="center"/>
        <w:rPr>
          <w:rFonts w:ascii="Calibri" w:eastAsia="Calibri" w:hAnsi="Calibri" w:cs="Calibri"/>
          <w:b/>
          <w:bCs/>
          <w:color w:val="33CCFF"/>
          <w:sz w:val="32"/>
          <w:szCs w:val="32"/>
        </w:rPr>
      </w:pPr>
      <w:r w:rsidRPr="738EBA38">
        <w:rPr>
          <w:rFonts w:ascii="Calibri" w:eastAsia="Calibri" w:hAnsi="Calibri" w:cs="Calibri"/>
          <w:b/>
          <w:bCs/>
          <w:color w:val="33CCFF"/>
          <w:sz w:val="32"/>
          <w:szCs w:val="32"/>
        </w:rPr>
        <w:t>Projektový rámec OPŽP - ITI</w:t>
      </w:r>
    </w:p>
    <w:tbl>
      <w:tblPr>
        <w:tblStyle w:val="Mkatabulky"/>
        <w:tblW w:w="9060" w:type="dxa"/>
        <w:tblLayout w:type="fixed"/>
        <w:tblLook w:val="0000" w:firstRow="0" w:lastRow="0" w:firstColumn="0" w:lastColumn="0" w:noHBand="0" w:noVBand="0"/>
      </w:tblPr>
      <w:tblGrid>
        <w:gridCol w:w="2910"/>
        <w:gridCol w:w="6150"/>
      </w:tblGrid>
      <w:tr w:rsidR="007B1EDA" w:rsidTr="007E41C4">
        <w:trPr>
          <w:trHeight w:val="1095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7B1EDA" w:rsidRPr="003A2EFD" w:rsidRDefault="007B1EDA" w:rsidP="007E41C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Název specifického cíle OPŽP</w:t>
            </w:r>
          </w:p>
        </w:tc>
        <w:tc>
          <w:tcPr>
            <w:tcW w:w="6150" w:type="dxa"/>
            <w:tcMar>
              <w:left w:w="105" w:type="dxa"/>
              <w:right w:w="105" w:type="dxa"/>
            </w:tcMar>
            <w:vAlign w:val="center"/>
          </w:tcPr>
          <w:p w:rsidR="007B1EDA" w:rsidRPr="003A2EFD" w:rsidRDefault="007B1EDA" w:rsidP="007B1EDA">
            <w:pPr>
              <w:pStyle w:val="Odstavecseseznamem"/>
              <w:keepNext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A2EF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Podpora energetické účinnosti a snižování emisí skleníkových plynů</w:t>
            </w:r>
          </w:p>
          <w:p w:rsidR="007B1EDA" w:rsidRPr="003A2EFD" w:rsidRDefault="007B1EDA" w:rsidP="007B1EDA">
            <w:pPr>
              <w:pStyle w:val="Odstavecseseznamem"/>
              <w:keepNext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A2EF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Podpora přizpůsobení se změně klimatu, prevence rizika katastrof a odolnosti vůči nim s přihlédnutím k ekosystémovým přístupům</w:t>
            </w:r>
          </w:p>
        </w:tc>
      </w:tr>
      <w:tr w:rsidR="007B1EDA" w:rsidTr="007E41C4">
        <w:trPr>
          <w:trHeight w:val="1095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Číslo a název opatření strategického rámce integrované územní strategie ITI (dále jen „ISg“)</w:t>
            </w:r>
          </w:p>
        </w:tc>
        <w:tc>
          <w:tcPr>
            <w:tcW w:w="6150" w:type="dxa"/>
            <w:tcMar>
              <w:left w:w="105" w:type="dxa"/>
              <w:right w:w="105" w:type="dxa"/>
            </w:tcMar>
            <w:vAlign w:val="center"/>
          </w:tcPr>
          <w:p w:rsidR="007B1EDA" w:rsidRPr="003A2EFD" w:rsidRDefault="007B1EDA" w:rsidP="007E41C4">
            <w:pPr>
              <w:keepNext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2.1.2 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</w:t>
            </w: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nížení energetické náročnosti veřejných objektů </w:t>
            </w:r>
          </w:p>
        </w:tc>
      </w:tr>
      <w:tr w:rsidR="007B1EDA" w:rsidTr="007E41C4">
        <w:trPr>
          <w:trHeight w:val="162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Identifikace žadatele</w:t>
            </w:r>
          </w:p>
          <w:p w:rsidR="007B1EDA" w:rsidRDefault="007B1EDA" w:rsidP="007E41C4">
            <w:pPr>
              <w:spacing w:before="12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807FB42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  <w:p w:rsidR="007B1EDA" w:rsidRDefault="007B1EDA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15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1EDA" w:rsidTr="007E41C4">
        <w:trPr>
          <w:trHeight w:val="81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7B1EDA" w:rsidRPr="003A2EFD" w:rsidRDefault="007B1EDA" w:rsidP="007E41C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Stručný popis opatření předkládaných do  OPŽP</w:t>
            </w:r>
          </w:p>
        </w:tc>
        <w:tc>
          <w:tcPr>
            <w:tcW w:w="615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Text – max. 2000 znaků</w:t>
            </w:r>
          </w:p>
        </w:tc>
      </w:tr>
      <w:tr w:rsidR="007B1EDA" w:rsidTr="007E41C4">
        <w:trPr>
          <w:trHeight w:val="75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Časový plán realizace projektů 2021-2029</w:t>
            </w:r>
          </w:p>
        </w:tc>
        <w:tc>
          <w:tcPr>
            <w:tcW w:w="615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1EDA" w:rsidTr="007E41C4">
        <w:trPr>
          <w:trHeight w:val="2528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Indikátory</w:t>
            </w:r>
          </w:p>
          <w:p w:rsidR="007B1EDA" w:rsidRPr="003A2EFD" w:rsidRDefault="007B1EDA" w:rsidP="007E41C4">
            <w:pPr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</w:pPr>
            <w:r w:rsidRPr="003A2EFD"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  <w:t>(žadatel vybere min. jeden vhodný indikátor z programového dokumentu OPŽP daných specifických cílů)</w:t>
            </w:r>
          </w:p>
        </w:tc>
        <w:tc>
          <w:tcPr>
            <w:tcW w:w="6150" w:type="dxa"/>
          </w:tcPr>
          <w:p w:rsidR="007B1EDA" w:rsidRDefault="007B1EDA" w:rsidP="007E41C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EBDE4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Název indikátoru a cílová hodnota</w:t>
            </w:r>
          </w:p>
          <w:tbl>
            <w:tblPr>
              <w:tblStyle w:val="Mkatabulky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760"/>
              <w:gridCol w:w="1845"/>
              <w:gridCol w:w="1335"/>
            </w:tblGrid>
            <w:tr w:rsidR="007B1EDA" w:rsidTr="007E41C4">
              <w:trPr>
                <w:trHeight w:val="300"/>
              </w:trPr>
              <w:tc>
                <w:tcPr>
                  <w:tcW w:w="2760" w:type="dxa"/>
                  <w:shd w:val="clear" w:color="auto" w:fill="BDD6EE" w:themeFill="accent1" w:themeFillTint="66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7EBDE45B">
                    <w:rPr>
                      <w:rFonts w:ascii="Calibri" w:eastAsia="Calibri" w:hAnsi="Calibri" w:cs="Calibri"/>
                      <w:sz w:val="22"/>
                      <w:szCs w:val="22"/>
                    </w:rPr>
                    <w:t>Název indikátoru</w:t>
                  </w:r>
                </w:p>
              </w:tc>
              <w:tc>
                <w:tcPr>
                  <w:tcW w:w="1845" w:type="dxa"/>
                  <w:shd w:val="clear" w:color="auto" w:fill="BDD6EE" w:themeFill="accent1" w:themeFillTint="66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7EBDE45B">
                    <w:rPr>
                      <w:rFonts w:ascii="Calibri" w:eastAsia="Calibri" w:hAnsi="Calibri" w:cs="Calibri"/>
                      <w:sz w:val="22"/>
                      <w:szCs w:val="22"/>
                    </w:rPr>
                    <w:t>Počáteční hodnota</w:t>
                  </w:r>
                </w:p>
              </w:tc>
              <w:tc>
                <w:tcPr>
                  <w:tcW w:w="1335" w:type="dxa"/>
                  <w:shd w:val="clear" w:color="auto" w:fill="BDD6EE" w:themeFill="accent1" w:themeFillTint="66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7EBDE45B">
                    <w:rPr>
                      <w:rFonts w:ascii="Calibri" w:eastAsia="Calibri" w:hAnsi="Calibri" w:cs="Calibri"/>
                      <w:sz w:val="22"/>
                      <w:szCs w:val="22"/>
                    </w:rPr>
                    <w:t>Cílová hodnota</w:t>
                  </w:r>
                </w:p>
              </w:tc>
            </w:tr>
            <w:tr w:rsidR="007B1EDA" w:rsidTr="007E41C4">
              <w:trPr>
                <w:trHeight w:val="300"/>
              </w:trPr>
              <w:tc>
                <w:tcPr>
                  <w:tcW w:w="2760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B1EDA" w:rsidTr="007E41C4">
              <w:trPr>
                <w:trHeight w:val="300"/>
              </w:trPr>
              <w:tc>
                <w:tcPr>
                  <w:tcW w:w="2760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B1EDA" w:rsidTr="007E41C4">
              <w:trPr>
                <w:trHeight w:val="300"/>
              </w:trPr>
              <w:tc>
                <w:tcPr>
                  <w:tcW w:w="2760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B1EDA" w:rsidTr="007E41C4">
              <w:trPr>
                <w:trHeight w:val="300"/>
              </w:trPr>
              <w:tc>
                <w:tcPr>
                  <w:tcW w:w="2760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B1EDA" w:rsidTr="007E41C4">
              <w:trPr>
                <w:trHeight w:val="300"/>
              </w:trPr>
              <w:tc>
                <w:tcPr>
                  <w:tcW w:w="2760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</w:tcPr>
                <w:p w:rsidR="007B1EDA" w:rsidRDefault="007B1EDA" w:rsidP="007E41C4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7B1EDA" w:rsidRDefault="007B1EDA" w:rsidP="007E41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1EDA" w:rsidTr="007E41C4">
        <w:trPr>
          <w:trHeight w:val="255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EBDE4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Výše finanční alokace 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EU</w:t>
            </w:r>
            <w:r w:rsidRPr="7EBDE4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uvedená na opatření OPŽP v CZK</w:t>
            </w:r>
          </w:p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7B1EDA" w:rsidRDefault="007B1EDA" w:rsidP="007E41C4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7EBDE45B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DISPONIBILNÍ ALOKACE: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</w:t>
            </w:r>
          </w:p>
          <w:p w:rsidR="007B1EDA" w:rsidRPr="003A2EFD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30</w:t>
            </w:r>
            <w:r w:rsidRPr="7EBDE45B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000 000 Kč</w:t>
            </w:r>
          </w:p>
        </w:tc>
        <w:tc>
          <w:tcPr>
            <w:tcW w:w="615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Alokace 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celkem za předložené záměry</w:t>
            </w: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:</w:t>
            </w:r>
          </w:p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CZV:</w:t>
            </w:r>
          </w:p>
          <w:p w:rsidR="007B1EDA" w:rsidRPr="003A2EFD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Předpokládaný podíl EU:</w:t>
            </w:r>
          </w:p>
        </w:tc>
      </w:tr>
      <w:tr w:rsidR="007B1EDA" w:rsidTr="007E41C4">
        <w:trPr>
          <w:trHeight w:val="503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7B1EDA" w:rsidRPr="003A2EFD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Integrovanost a synergie</w:t>
            </w:r>
          </w:p>
        </w:tc>
        <w:tc>
          <w:tcPr>
            <w:tcW w:w="615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Text - max. 2000 znaků.</w:t>
            </w:r>
          </w:p>
        </w:tc>
      </w:tr>
      <w:tr w:rsidR="007B1EDA" w:rsidTr="007E41C4">
        <w:trPr>
          <w:trHeight w:val="255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Přílohy:</w:t>
            </w:r>
          </w:p>
          <w:p w:rsidR="007B1EDA" w:rsidRDefault="007B1EDA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sz w:val="22"/>
                <w:szCs w:val="22"/>
              </w:rPr>
              <w:t>(jednotlivé projektové záměry)</w:t>
            </w:r>
          </w:p>
        </w:tc>
        <w:tc>
          <w:tcPr>
            <w:tcW w:w="6150" w:type="dxa"/>
            <w:tcMar>
              <w:left w:w="105" w:type="dxa"/>
              <w:right w:w="105" w:type="dxa"/>
            </w:tcMar>
          </w:tcPr>
          <w:p w:rsidR="007B1EDA" w:rsidRDefault="007B1EDA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1.</w:t>
            </w:r>
          </w:p>
          <w:p w:rsidR="007B1EDA" w:rsidRDefault="007B1EDA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2.</w:t>
            </w:r>
          </w:p>
        </w:tc>
      </w:tr>
    </w:tbl>
    <w:p w:rsidR="007B1EDA" w:rsidRDefault="007B1EDA" w:rsidP="007B1EDA">
      <w:pPr>
        <w:pStyle w:val="Nadpis2"/>
        <w:spacing w:before="0" w:line="240" w:lineRule="auto"/>
        <w:rPr>
          <w:rFonts w:asciiTheme="minorHAnsi" w:eastAsiaTheme="minorEastAsia" w:hAnsiTheme="minorHAnsi" w:cstheme="minorBidi"/>
          <w:b/>
          <w:bCs/>
          <w:color w:val="33CCFF"/>
          <w:sz w:val="24"/>
          <w:szCs w:val="24"/>
        </w:rPr>
      </w:pPr>
    </w:p>
    <w:p w:rsidR="007B1EDA" w:rsidRDefault="007B1EDA" w:rsidP="007B1EDA">
      <w:pPr>
        <w:jc w:val="center"/>
      </w:pPr>
      <w:r>
        <w:br w:type="page"/>
      </w:r>
    </w:p>
    <w:p w:rsidR="007B1EDA" w:rsidRDefault="007B1EDA" w:rsidP="007B1EDA">
      <w:pPr>
        <w:pStyle w:val="Nadpis2"/>
        <w:spacing w:before="0" w:line="240" w:lineRule="auto"/>
        <w:jc w:val="center"/>
        <w:rPr>
          <w:rFonts w:asciiTheme="minorHAnsi" w:eastAsiaTheme="minorEastAsia" w:hAnsiTheme="minorHAnsi" w:cstheme="minorBidi"/>
          <w:b/>
          <w:bCs/>
          <w:color w:val="33CCFF"/>
          <w:sz w:val="24"/>
          <w:szCs w:val="24"/>
        </w:rPr>
      </w:pPr>
      <w:r w:rsidRPr="0807FB42">
        <w:rPr>
          <w:rFonts w:asciiTheme="minorHAnsi" w:eastAsiaTheme="minorEastAsia" w:hAnsiTheme="minorHAnsi" w:cstheme="minorBidi"/>
          <w:b/>
          <w:bCs/>
          <w:color w:val="33CCFF"/>
          <w:sz w:val="24"/>
          <w:szCs w:val="24"/>
        </w:rPr>
        <w:lastRenderedPageBreak/>
        <w:t>ČESTNÉ PROHLÁŠENÍ ŽADATELE O PRAVDIVOSTI ÚDAJŮ V PROJEKTOVÉM RÁMCI ITI PRAŽSKÉ METROPOLITNÍ OBLASTI</w:t>
      </w:r>
    </w:p>
    <w:p w:rsidR="007B1EDA" w:rsidRDefault="007B1EDA" w:rsidP="007B1EDA">
      <w:pPr>
        <w:spacing w:before="120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0"/>
        <w:gridCol w:w="6195"/>
      </w:tblGrid>
      <w:tr w:rsidR="007B1EDA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Jméno předkladatele: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1EDA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Sídlo (Adresa předkladatele):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1EDA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1EDA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Statutární zástupce (osoba oprávněná jednat): 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1EDA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Seznam žadatelů v OPŽP: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B1EDA" w:rsidRDefault="007B1EDA" w:rsidP="007E41C4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B1EDA" w:rsidRDefault="007B1EDA" w:rsidP="007B1EDA">
      <w:pPr>
        <w:spacing w:before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7B1EDA" w:rsidRDefault="007B1EDA" w:rsidP="007B1EDA">
      <w:pPr>
        <w:spacing w:before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Žadatel prohlašuje, že v projektovém rámci ITI Pražské metropolitní oblasti jsou uvedeny pravdivé a úplné údaje.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0"/>
        <w:gridCol w:w="2370"/>
        <w:gridCol w:w="270"/>
        <w:gridCol w:w="1680"/>
        <w:gridCol w:w="2340"/>
      </w:tblGrid>
      <w:tr w:rsidR="007B1EDA" w:rsidTr="007E41C4">
        <w:trPr>
          <w:trHeight w:val="64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60" w:type="dxa"/>
              <w:right w:w="60" w:type="dxa"/>
            </w:tcMar>
            <w:vAlign w:val="center"/>
          </w:tcPr>
          <w:p w:rsidR="007B1EDA" w:rsidRDefault="007B1EDA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7B1EDA" w:rsidRDefault="007B1EDA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1EDA" w:rsidTr="007E41C4">
        <w:trPr>
          <w:trHeight w:val="255"/>
        </w:trPr>
        <w:tc>
          <w:tcPr>
            <w:tcW w:w="90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B1EDA" w:rsidRDefault="007B1EDA" w:rsidP="007E41C4">
            <w:pPr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1EDA" w:rsidTr="007E41C4">
        <w:trPr>
          <w:trHeight w:val="13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60" w:type="dxa"/>
              <w:right w:w="60" w:type="dxa"/>
            </w:tcMar>
            <w:vAlign w:val="center"/>
          </w:tcPr>
          <w:p w:rsidR="007B1EDA" w:rsidRDefault="007B1EDA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7B1EDA" w:rsidRDefault="007B1EDA" w:rsidP="007E41C4">
            <w:pPr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7B1EDA" w:rsidRDefault="007B1EDA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7B1EDA" w:rsidRDefault="007B1EDA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Razítko</w:t>
            </w:r>
            <w:r w:rsidRPr="0807FB4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(pokud je součástí podpisu žadatele)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7B1EDA" w:rsidRDefault="007B1EDA" w:rsidP="007E41C4">
            <w:pPr>
              <w:spacing w:before="120" w:line="312" w:lineRule="auto"/>
              <w:ind w:firstLineChars="100" w:firstLine="2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</w:tbl>
    <w:p w:rsidR="007B1EDA" w:rsidRDefault="007B1EDA" w:rsidP="007B1EDA">
      <w:pPr>
        <w:spacing w:before="120" w:after="160"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Projektový rámec vyplněný a podepsaný oprávněnou osobou za žadatele doručte v termínu stanoveném ve výzvě:</w:t>
      </w:r>
    </w:p>
    <w:p w:rsidR="007B1EDA" w:rsidRDefault="007B1EDA" w:rsidP="007B1EDA">
      <w:pPr>
        <w:pStyle w:val="Odstavecseseznamem"/>
        <w:numPr>
          <w:ilvl w:val="0"/>
          <w:numId w:val="1"/>
        </w:numPr>
        <w:spacing w:before="120"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Na Magistrátu hl. města Prahy</w:t>
      </w:r>
    </w:p>
    <w:p w:rsidR="007B1EDA" w:rsidRDefault="007B1EDA" w:rsidP="007B1EDA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Adresa:</w:t>
      </w:r>
    </w:p>
    <w:p w:rsidR="007B1EDA" w:rsidRDefault="007B1EDA" w:rsidP="007B1EDA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Magistrát hl. města Prahy</w:t>
      </w:r>
    </w:p>
    <w:p w:rsidR="007B1EDA" w:rsidRDefault="007B1EDA" w:rsidP="007B1EDA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Jungmannova 35/29</w:t>
      </w:r>
    </w:p>
    <w:p w:rsidR="007B1EDA" w:rsidRDefault="007B1EDA" w:rsidP="007B1EDA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110 01 Praha 1 </w:t>
      </w:r>
    </w:p>
    <w:p w:rsidR="007B1EDA" w:rsidRDefault="007B1EDA" w:rsidP="007B1EDA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7B1EDA" w:rsidRDefault="007B1EDA" w:rsidP="007B1EDA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Nebo</w:t>
      </w:r>
    </w:p>
    <w:p w:rsidR="007B1EDA" w:rsidRDefault="007B1EDA" w:rsidP="007B1EDA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7B1EDA" w:rsidRDefault="007B1EDA" w:rsidP="007B1EDA">
      <w:pPr>
        <w:pStyle w:val="Odstavecseseznamem"/>
        <w:numPr>
          <w:ilvl w:val="0"/>
          <w:numId w:val="1"/>
        </w:numPr>
        <w:spacing w:before="120"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Do datové schránky </w:t>
      </w:r>
    </w:p>
    <w:p w:rsidR="007B1EDA" w:rsidRDefault="007B1EDA" w:rsidP="007B1EDA">
      <w:pPr>
        <w:pStyle w:val="Odstavecseseznamem"/>
        <w:spacing w:before="120"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Odbor evropských fondů MHMP</w:t>
      </w:r>
    </w:p>
    <w:p w:rsidR="007B1EDA" w:rsidRDefault="007B1EDA" w:rsidP="007B1EDA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ID datové schránky: 48ia97h</w:t>
      </w:r>
    </w:p>
    <w:p w:rsidR="007B1EDA" w:rsidRDefault="007B1EDA" w:rsidP="007B1EDA">
      <w:pPr>
        <w:spacing w:before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7B1EDA" w:rsidRDefault="007B1EDA" w:rsidP="007B1EDA">
      <w:pPr>
        <w:spacing w:before="120"/>
        <w:jc w:val="both"/>
        <w:rPr>
          <w:rFonts w:asciiTheme="minorHAnsi" w:eastAsiaTheme="minorEastAsia" w:hAnsiTheme="minorHAnsi" w:cstheme="minorBidi"/>
          <w:color w:val="0000FF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Projektový rámec vč. záměru zároveň zašlete v elektronické podobě na emailovou adresu </w:t>
      </w:r>
      <w:hyperlink r:id="rId7">
        <w:r w:rsidRPr="0807FB42">
          <w:rPr>
            <w:rStyle w:val="Hypertextovodkaz"/>
            <w:rFonts w:asciiTheme="minorHAnsi" w:eastAsiaTheme="minorEastAsia" w:hAnsiTheme="minorHAnsi" w:cstheme="minorBidi"/>
            <w:sz w:val="22"/>
            <w:szCs w:val="22"/>
          </w:rPr>
          <w:t>iti@praha.eu</w:t>
        </w:r>
      </w:hyperlink>
    </w:p>
    <w:p w:rsidR="007B1EDA" w:rsidRDefault="007B1EDA" w:rsidP="007B1EDA">
      <w:r>
        <w:br w:type="page"/>
      </w:r>
    </w:p>
    <w:p w:rsidR="007B1EDA" w:rsidRDefault="007B1EDA" w:rsidP="007B1EDA">
      <w:pPr>
        <w:pStyle w:val="Nadpis2"/>
        <w:spacing w:before="0" w:line="240" w:lineRule="auto"/>
        <w:rPr>
          <w:rFonts w:asciiTheme="minorHAnsi" w:eastAsiaTheme="minorEastAsia" w:hAnsiTheme="minorHAnsi" w:cstheme="minorBidi"/>
          <w:b/>
          <w:bCs/>
          <w:color w:val="33CCFF"/>
          <w:sz w:val="24"/>
          <w:szCs w:val="24"/>
        </w:rPr>
      </w:pPr>
    </w:p>
    <w:p w:rsidR="007B1EDA" w:rsidRDefault="007B1EDA" w:rsidP="007B1EDA">
      <w:pPr>
        <w:pStyle w:val="Nadpis2"/>
        <w:spacing w:before="0" w:line="240" w:lineRule="auto"/>
        <w:rPr>
          <w:rFonts w:asciiTheme="minorHAnsi" w:eastAsiaTheme="minorEastAsia" w:hAnsiTheme="minorHAnsi" w:cstheme="minorBidi"/>
          <w:b/>
          <w:bCs/>
          <w:color w:val="33CCFF"/>
          <w:sz w:val="28"/>
          <w:szCs w:val="28"/>
        </w:rPr>
      </w:pPr>
      <w:r w:rsidRPr="738EBA38">
        <w:rPr>
          <w:rFonts w:asciiTheme="minorHAnsi" w:eastAsiaTheme="minorEastAsia" w:hAnsiTheme="minorHAnsi" w:cstheme="minorBidi"/>
          <w:b/>
          <w:bCs/>
          <w:color w:val="33CCFF"/>
          <w:sz w:val="28"/>
          <w:szCs w:val="28"/>
        </w:rPr>
        <w:t>Projektový záměr do OPŽP</w:t>
      </w:r>
    </w:p>
    <w:p w:rsidR="007B1EDA" w:rsidRDefault="007B1EDA" w:rsidP="007B1EDA">
      <w:pPr>
        <w:spacing w:before="120"/>
        <w:jc w:val="both"/>
      </w:pPr>
      <w:r w:rsidRPr="738EBA38">
        <w:rPr>
          <w:rFonts w:asciiTheme="minorHAnsi" w:eastAsiaTheme="minorEastAsia" w:hAnsiTheme="minorHAnsi" w:cstheme="minorBidi"/>
          <w:b/>
          <w:bCs/>
          <w:smallCaps/>
          <w:color w:val="000000" w:themeColor="text1"/>
          <w:sz w:val="22"/>
          <w:szCs w:val="22"/>
        </w:rPr>
        <w:t>Koncept projektu OPERAČNÍ PROGRAM ŽIVOTNÍ PROSTŘEDÍ 21+</w:t>
      </w:r>
    </w:p>
    <w:p w:rsidR="007B1EDA" w:rsidRDefault="007B1EDA" w:rsidP="007B1EDA">
      <w:pPr>
        <w:pStyle w:val="Nadpis1"/>
        <w:spacing w:before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</w:rPr>
        <w:t>Název žadatele:</w:t>
      </w:r>
    </w:p>
    <w:p w:rsidR="007B1EDA" w:rsidRDefault="007B1EDA" w:rsidP="007B1EDA">
      <w:pPr>
        <w:pStyle w:val="Nadpis1"/>
        <w:rPr>
          <w:rFonts w:asciiTheme="minorHAnsi" w:eastAsiaTheme="minorEastAsia" w:hAnsiTheme="minorHAnsi" w:cstheme="minorBidi"/>
          <w:color w:val="000000" w:themeColor="text1"/>
        </w:rPr>
      </w:pPr>
      <w:r w:rsidRPr="0807FB42">
        <w:rPr>
          <w:rFonts w:asciiTheme="minorHAnsi" w:eastAsiaTheme="minorEastAsia" w:hAnsiTheme="minorHAnsi" w:cstheme="minorBidi"/>
          <w:color w:val="000000" w:themeColor="text1"/>
        </w:rPr>
        <w:t>Název projektu</w:t>
      </w:r>
    </w:p>
    <w:p w:rsidR="007B1EDA" w:rsidRPr="003A2EFD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3A2EFD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(název projektu by měl jasně určit jeho lokalizaci, doporučuje se uvést čtvrť nebo ulici a dané město)</w:t>
      </w:r>
    </w:p>
    <w:p w:rsidR="007B1EDA" w:rsidRDefault="007B1EDA" w:rsidP="007B1EDA">
      <w:pPr>
        <w:pStyle w:val="Nadpis1"/>
        <w:rPr>
          <w:rFonts w:asciiTheme="minorHAnsi" w:eastAsiaTheme="minorEastAsia" w:hAnsiTheme="minorHAnsi" w:cstheme="minorBidi"/>
          <w:color w:val="000000" w:themeColor="text1"/>
        </w:rPr>
      </w:pPr>
      <w:r w:rsidRPr="0807FB42">
        <w:rPr>
          <w:rFonts w:asciiTheme="minorHAnsi" w:eastAsiaTheme="minorEastAsia" w:hAnsiTheme="minorHAnsi" w:cstheme="minorBidi"/>
          <w:color w:val="000000" w:themeColor="text1"/>
        </w:rPr>
        <w:t>Charakter a odůvodnění projektu</w:t>
      </w:r>
    </w:p>
    <w:p w:rsidR="007B1EDA" w:rsidRPr="003A2EFD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3A2EFD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(výstižné shrnutí projektu včetně shrnutí současného stavu a popisu změny díky úspěšnému zavedení projektu, max. 500 znaků)</w:t>
      </w:r>
    </w:p>
    <w:p w:rsidR="007B1EDA" w:rsidRDefault="007B1EDA" w:rsidP="007B1EDA">
      <w:pPr>
        <w:pStyle w:val="Nadpis1"/>
        <w:rPr>
          <w:rFonts w:asciiTheme="minorHAnsi" w:eastAsiaTheme="minorEastAsia" w:hAnsiTheme="minorHAnsi" w:cstheme="minorBidi"/>
          <w:color w:val="000000" w:themeColor="text1"/>
        </w:rPr>
      </w:pPr>
      <w:r w:rsidRPr="0807FB42">
        <w:rPr>
          <w:rFonts w:asciiTheme="minorHAnsi" w:eastAsiaTheme="minorEastAsia" w:hAnsiTheme="minorHAnsi" w:cstheme="minorBidi"/>
          <w:color w:val="000000" w:themeColor="text1"/>
        </w:rPr>
        <w:t>Cíle projektu</w:t>
      </w:r>
    </w:p>
    <w:p w:rsidR="007B1EDA" w:rsidRPr="003A2EFD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3A2EFD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(shrnutí parametrů projektu)</w:t>
      </w:r>
    </w:p>
    <w:p w:rsidR="007B1EDA" w:rsidRDefault="007B1EDA" w:rsidP="007B1EDA">
      <w:pPr>
        <w:pStyle w:val="Nadpis1"/>
        <w:rPr>
          <w:rFonts w:asciiTheme="minorHAnsi" w:eastAsiaTheme="minorEastAsia" w:hAnsiTheme="minorHAnsi" w:cstheme="minorBidi"/>
          <w:color w:val="000000" w:themeColor="text1"/>
        </w:rPr>
      </w:pPr>
      <w:r w:rsidRPr="0807FB42">
        <w:rPr>
          <w:rFonts w:asciiTheme="minorHAnsi" w:eastAsiaTheme="minorEastAsia" w:hAnsiTheme="minorHAnsi" w:cstheme="minorBidi"/>
          <w:color w:val="000000" w:themeColor="text1"/>
        </w:rPr>
        <w:t>Pozitiva</w:t>
      </w:r>
    </w:p>
    <w:p w:rsidR="007B1EDA" w:rsidRPr="003A2EFD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3A2EFD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(bodový seznam očekávaných výsledků, kvalitativních i kvantitativních, které projekt přinese)</w:t>
      </w:r>
    </w:p>
    <w:p w:rsidR="007B1EDA" w:rsidRDefault="007B1EDA" w:rsidP="007B1EDA">
      <w:pPr>
        <w:pStyle w:val="Nadpis1"/>
        <w:rPr>
          <w:rFonts w:asciiTheme="minorHAnsi" w:eastAsiaTheme="minorEastAsia" w:hAnsiTheme="minorHAnsi" w:cstheme="minorBidi"/>
          <w:color w:val="000000" w:themeColor="text1"/>
        </w:rPr>
      </w:pPr>
      <w:r w:rsidRPr="0807FB42">
        <w:rPr>
          <w:rFonts w:asciiTheme="minorHAnsi" w:eastAsiaTheme="minorEastAsia" w:hAnsiTheme="minorHAnsi" w:cstheme="minorBidi"/>
          <w:color w:val="000000" w:themeColor="text1"/>
        </w:rPr>
        <w:t>Rizika</w:t>
      </w:r>
    </w:p>
    <w:p w:rsidR="007B1EDA" w:rsidRPr="003A2EFD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3A2EFD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(konkrétní rizika spjatá s realizací projektu, nezískání dotace není rizikem pro tento koncept)</w:t>
      </w:r>
    </w:p>
    <w:p w:rsidR="007B1EDA" w:rsidRDefault="007B1EDA" w:rsidP="007B1EDA">
      <w:pPr>
        <w:pStyle w:val="Nadpis1"/>
        <w:tabs>
          <w:tab w:val="left" w:pos="7464"/>
        </w:tabs>
        <w:rPr>
          <w:rFonts w:asciiTheme="minorHAnsi" w:eastAsiaTheme="minorEastAsia" w:hAnsiTheme="minorHAnsi" w:cstheme="minorBidi"/>
          <w:color w:val="000000" w:themeColor="text1"/>
        </w:rPr>
      </w:pPr>
      <w:r w:rsidRPr="0807FB42">
        <w:rPr>
          <w:rFonts w:asciiTheme="minorHAnsi" w:eastAsiaTheme="minorEastAsia" w:hAnsiTheme="minorHAnsi" w:cstheme="minorBidi"/>
          <w:color w:val="000000" w:themeColor="text1"/>
        </w:rPr>
        <w:t>Celkové způsobilé náklady</w:t>
      </w:r>
    </w:p>
    <w:p w:rsidR="007B1EDA" w:rsidRPr="00774F47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774F47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(očekávaná částka celkových způsobilých výdajů projektu, bez DPH)</w:t>
      </w:r>
    </w:p>
    <w:p w:rsidR="007B1EDA" w:rsidRPr="00774F47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774F47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mil. Kč bez DPH</w:t>
      </w:r>
    </w:p>
    <w:p w:rsidR="007B1EDA" w:rsidRDefault="007B1EDA" w:rsidP="007B1EDA">
      <w:pPr>
        <w:pStyle w:val="Nadpis1"/>
        <w:rPr>
          <w:rFonts w:asciiTheme="minorHAnsi" w:eastAsiaTheme="minorEastAsia" w:hAnsiTheme="minorHAnsi" w:cstheme="minorBidi"/>
          <w:color w:val="000000" w:themeColor="text1"/>
        </w:rPr>
      </w:pPr>
      <w:r w:rsidRPr="7EBDE45B">
        <w:rPr>
          <w:rFonts w:asciiTheme="minorHAnsi" w:eastAsiaTheme="minorEastAsia" w:hAnsiTheme="minorHAnsi" w:cstheme="minorBidi"/>
          <w:color w:val="000000" w:themeColor="text1"/>
        </w:rPr>
        <w:t>Stav přípravy a harmonogram jednotlivých částí projektu</w:t>
      </w:r>
    </w:p>
    <w:p w:rsidR="007B1EDA" w:rsidRPr="00774F47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774F47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(uveďte co možná nejdetailněji stav projektu: EIA, ÚR, SP, jiná fáze a uveďte harmonogram přípravy)</w:t>
      </w:r>
    </w:p>
    <w:p w:rsidR="007B1EDA" w:rsidRDefault="007B1EDA" w:rsidP="007B1EDA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Platné ÚR:</w:t>
      </w:r>
      <w:r>
        <w:tab/>
      </w:r>
      <w:r>
        <w:tab/>
      </w:r>
    </w:p>
    <w:p w:rsidR="007B1EDA" w:rsidRDefault="007B1EDA" w:rsidP="007B1EDA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Platné SP:</w:t>
      </w:r>
      <w:r>
        <w:tab/>
      </w:r>
      <w:r>
        <w:tab/>
      </w:r>
    </w:p>
    <w:p w:rsidR="007B1EDA" w:rsidRDefault="007B1EDA" w:rsidP="007B1EDA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Předpoklad VZ:</w:t>
      </w:r>
      <w:r>
        <w:tab/>
      </w:r>
      <w:r>
        <w:tab/>
      </w:r>
    </w:p>
    <w:p w:rsidR="007B1EDA" w:rsidRDefault="007B1EDA" w:rsidP="007B1EDA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Realizační fáze:</w:t>
      </w:r>
      <w:bookmarkStart w:id="0" w:name="_GoBack"/>
      <w:bookmarkEnd w:id="0"/>
    </w:p>
    <w:p w:rsidR="007B1EDA" w:rsidRDefault="007B1EDA" w:rsidP="007B1EDA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Popis:</w:t>
      </w:r>
      <w:r>
        <w:tab/>
      </w:r>
    </w:p>
    <w:p w:rsidR="007B1EDA" w:rsidRDefault="007B1EDA" w:rsidP="007B1EDA">
      <w:pPr>
        <w:pStyle w:val="Nadpis1"/>
        <w:tabs>
          <w:tab w:val="center" w:pos="4536"/>
        </w:tabs>
        <w:rPr>
          <w:rFonts w:asciiTheme="minorHAnsi" w:eastAsiaTheme="minorEastAsia" w:hAnsiTheme="minorHAnsi" w:cstheme="minorBidi"/>
          <w:color w:val="000000" w:themeColor="text1"/>
        </w:rPr>
      </w:pPr>
      <w:r w:rsidRPr="0807FB42">
        <w:rPr>
          <w:rFonts w:asciiTheme="minorHAnsi" w:eastAsiaTheme="minorEastAsia" w:hAnsiTheme="minorHAnsi" w:cstheme="minorBidi"/>
          <w:color w:val="000000" w:themeColor="text1"/>
        </w:rPr>
        <w:t>Zahájení fyzické realizace</w:t>
      </w:r>
    </w:p>
    <w:p w:rsidR="007B1EDA" w:rsidRPr="00774F47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774F47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(plánované datum zahájení fyzické realizace projektu)</w:t>
      </w:r>
    </w:p>
    <w:p w:rsidR="007B1EDA" w:rsidRDefault="007B1EDA" w:rsidP="007B1EDA">
      <w:pPr>
        <w:pStyle w:val="Nadpis1"/>
        <w:rPr>
          <w:rFonts w:asciiTheme="minorHAnsi" w:eastAsiaTheme="minorEastAsia" w:hAnsiTheme="minorHAnsi" w:cstheme="minorBidi"/>
          <w:color w:val="000000" w:themeColor="text1"/>
        </w:rPr>
      </w:pPr>
      <w:r w:rsidRPr="0807FB42">
        <w:rPr>
          <w:rFonts w:asciiTheme="minorHAnsi" w:eastAsiaTheme="minorEastAsia" w:hAnsiTheme="minorHAnsi" w:cstheme="minorBidi"/>
          <w:color w:val="000000" w:themeColor="text1"/>
        </w:rPr>
        <w:t>Ukončení realizace</w:t>
      </w:r>
    </w:p>
    <w:p w:rsidR="007B1EDA" w:rsidRPr="00774F47" w:rsidRDefault="007B1EDA" w:rsidP="007B1EDA">
      <w:pPr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</w:pPr>
      <w:r w:rsidRPr="00774F47">
        <w:rPr>
          <w:rFonts w:asciiTheme="majorHAnsi" w:eastAsiaTheme="minorEastAsia" w:hAnsiTheme="majorHAnsi" w:cstheme="majorHAnsi"/>
          <w:color w:val="000000" w:themeColor="text1"/>
          <w:sz w:val="20"/>
          <w:szCs w:val="22"/>
        </w:rPr>
        <w:t>(plánované datum zahájení provozní fáze)</w:t>
      </w:r>
    </w:p>
    <w:p w:rsidR="001B6B3F" w:rsidRDefault="001B6B3F"/>
    <w:sectPr w:rsidR="001B6B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4E" w:rsidRDefault="00236D4E" w:rsidP="007B1EDA">
      <w:r>
        <w:separator/>
      </w:r>
    </w:p>
  </w:endnote>
  <w:endnote w:type="continuationSeparator" w:id="0">
    <w:p w:rsidR="00236D4E" w:rsidRDefault="00236D4E" w:rsidP="007B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1529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</w:rPr>
    </w:sdtEndPr>
    <w:sdtContent>
      <w:p w:rsidR="007B1EDA" w:rsidRPr="007B1EDA" w:rsidRDefault="007B1EDA">
        <w:pPr>
          <w:pStyle w:val="Zpat"/>
          <w:jc w:val="center"/>
          <w:rPr>
            <w:rFonts w:asciiTheme="majorHAnsi" w:hAnsiTheme="majorHAnsi" w:cstheme="majorHAnsi"/>
            <w:sz w:val="22"/>
          </w:rPr>
        </w:pPr>
        <w:r w:rsidRPr="007B1EDA">
          <w:rPr>
            <w:rFonts w:asciiTheme="majorHAnsi" w:hAnsiTheme="majorHAnsi" w:cstheme="majorHAnsi"/>
            <w:sz w:val="22"/>
          </w:rPr>
          <w:fldChar w:fldCharType="begin"/>
        </w:r>
        <w:r w:rsidRPr="007B1EDA">
          <w:rPr>
            <w:rFonts w:asciiTheme="majorHAnsi" w:hAnsiTheme="majorHAnsi" w:cstheme="majorHAnsi"/>
            <w:sz w:val="22"/>
          </w:rPr>
          <w:instrText>PAGE   \* MERGEFORMAT</w:instrText>
        </w:r>
        <w:r w:rsidRPr="007B1EDA">
          <w:rPr>
            <w:rFonts w:asciiTheme="majorHAnsi" w:hAnsiTheme="majorHAnsi" w:cstheme="majorHAnsi"/>
            <w:sz w:val="22"/>
          </w:rPr>
          <w:fldChar w:fldCharType="separate"/>
        </w:r>
        <w:r>
          <w:rPr>
            <w:rFonts w:asciiTheme="majorHAnsi" w:hAnsiTheme="majorHAnsi" w:cstheme="majorHAnsi"/>
            <w:noProof/>
            <w:sz w:val="22"/>
          </w:rPr>
          <w:t>3</w:t>
        </w:r>
        <w:r w:rsidRPr="007B1EDA">
          <w:rPr>
            <w:rFonts w:asciiTheme="majorHAnsi" w:hAnsiTheme="majorHAnsi" w:cstheme="majorHAnsi"/>
            <w:sz w:val="22"/>
          </w:rPr>
          <w:fldChar w:fldCharType="end"/>
        </w:r>
      </w:p>
    </w:sdtContent>
  </w:sdt>
  <w:p w:rsidR="007B1EDA" w:rsidRDefault="007B1E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4E" w:rsidRDefault="00236D4E" w:rsidP="007B1EDA">
      <w:r>
        <w:separator/>
      </w:r>
    </w:p>
  </w:footnote>
  <w:footnote w:type="continuationSeparator" w:id="0">
    <w:p w:rsidR="00236D4E" w:rsidRDefault="00236D4E" w:rsidP="007B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DA" w:rsidRPr="007B1EDA" w:rsidRDefault="007B1EDA" w:rsidP="007B1EDA">
    <w:pPr>
      <w:pStyle w:val="Zhlav"/>
      <w:jc w:val="center"/>
    </w:pPr>
    <w:r>
      <w:rPr>
        <w:noProof/>
      </w:rPr>
      <w:drawing>
        <wp:inline distT="0" distB="0" distL="0" distR="0" wp14:anchorId="609D39E9" wp14:editId="0AC385ED">
          <wp:extent cx="2278380" cy="578887"/>
          <wp:effectExtent l="0" t="0" r="762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lufinancováno Evropskou unií Barevné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508" cy="593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A089D0" wp14:editId="2DD3CDDA">
          <wp:extent cx="2110923" cy="457240"/>
          <wp:effectExtent l="0" t="0" r="381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Ž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923" cy="45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3EB1"/>
    <w:multiLevelType w:val="hybridMultilevel"/>
    <w:tmpl w:val="C5446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D85D5"/>
    <w:multiLevelType w:val="hybridMultilevel"/>
    <w:tmpl w:val="DAACABF0"/>
    <w:lvl w:ilvl="0" w:tplc="C25CE204">
      <w:start w:val="1"/>
      <w:numFmt w:val="lowerLetter"/>
      <w:lvlText w:val="%1)"/>
      <w:lvlJc w:val="left"/>
      <w:pPr>
        <w:ind w:left="720" w:hanging="360"/>
      </w:pPr>
    </w:lvl>
    <w:lvl w:ilvl="1" w:tplc="734203D0">
      <w:start w:val="1"/>
      <w:numFmt w:val="lowerLetter"/>
      <w:lvlText w:val="%2."/>
      <w:lvlJc w:val="left"/>
      <w:pPr>
        <w:ind w:left="1440" w:hanging="360"/>
      </w:pPr>
    </w:lvl>
    <w:lvl w:ilvl="2" w:tplc="AD76295E">
      <w:start w:val="1"/>
      <w:numFmt w:val="lowerRoman"/>
      <w:lvlText w:val="%3."/>
      <w:lvlJc w:val="right"/>
      <w:pPr>
        <w:ind w:left="2160" w:hanging="180"/>
      </w:pPr>
    </w:lvl>
    <w:lvl w:ilvl="3" w:tplc="47EC8036">
      <w:start w:val="1"/>
      <w:numFmt w:val="decimal"/>
      <w:lvlText w:val="%4."/>
      <w:lvlJc w:val="left"/>
      <w:pPr>
        <w:ind w:left="2880" w:hanging="360"/>
      </w:pPr>
    </w:lvl>
    <w:lvl w:ilvl="4" w:tplc="09123D0A">
      <w:start w:val="1"/>
      <w:numFmt w:val="lowerLetter"/>
      <w:lvlText w:val="%5."/>
      <w:lvlJc w:val="left"/>
      <w:pPr>
        <w:ind w:left="3600" w:hanging="360"/>
      </w:pPr>
    </w:lvl>
    <w:lvl w:ilvl="5" w:tplc="FBE29B10">
      <w:start w:val="1"/>
      <w:numFmt w:val="lowerRoman"/>
      <w:lvlText w:val="%6."/>
      <w:lvlJc w:val="right"/>
      <w:pPr>
        <w:ind w:left="4320" w:hanging="180"/>
      </w:pPr>
    </w:lvl>
    <w:lvl w:ilvl="6" w:tplc="46CEC63E">
      <w:start w:val="1"/>
      <w:numFmt w:val="decimal"/>
      <w:lvlText w:val="%7."/>
      <w:lvlJc w:val="left"/>
      <w:pPr>
        <w:ind w:left="5040" w:hanging="360"/>
      </w:pPr>
    </w:lvl>
    <w:lvl w:ilvl="7" w:tplc="B6E03EB0">
      <w:start w:val="1"/>
      <w:numFmt w:val="lowerLetter"/>
      <w:lvlText w:val="%8."/>
      <w:lvlJc w:val="left"/>
      <w:pPr>
        <w:ind w:left="5760" w:hanging="360"/>
      </w:pPr>
    </w:lvl>
    <w:lvl w:ilvl="8" w:tplc="36FEF6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DA"/>
    <w:rsid w:val="001B6B3F"/>
    <w:rsid w:val="00236D4E"/>
    <w:rsid w:val="007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E451-28B6-401C-ABF8-4A08763E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1E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1E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E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1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7B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7B1E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1EDA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7B1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1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1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E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FON)</dc:creator>
  <cp:keywords/>
  <dc:description/>
  <cp:lastModifiedBy>Hapková Kleinwächterová Kristina (MHMP, FON)</cp:lastModifiedBy>
  <cp:revision>1</cp:revision>
  <dcterms:created xsi:type="dcterms:W3CDTF">2023-02-27T14:15:00Z</dcterms:created>
  <dcterms:modified xsi:type="dcterms:W3CDTF">2023-02-27T14:19:00Z</dcterms:modified>
</cp:coreProperties>
</file>